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32870">
      <w:pPr>
        <w:pStyle w:val="Heading1"/>
        <w:spacing w:line="360" w:lineRule="auto"/>
      </w:pPr>
      <w:bookmarkStart w:id="0" w:name="_GoBack"/>
      <w:bookmarkEnd w:id="0"/>
      <w:r>
        <w:rPr>
          <w:i w:val="0"/>
        </w:rPr>
        <w:t>Zahlreiche Gestaltungsmöglichkeiten für draußen</w:t>
      </w:r>
    </w:p>
    <w:p w:rsidR="00000000" w:rsidRDefault="00032870">
      <w:pPr>
        <w:pStyle w:val="BodyText"/>
        <w:jc w:val="left"/>
        <w:rPr>
          <w:sz w:val="22"/>
        </w:rPr>
      </w:pPr>
      <w:r>
        <w:t>Glückliches Leben im eigenen Garten</w:t>
      </w:r>
    </w:p>
    <w:p w:rsidR="00000000" w:rsidRDefault="00032870">
      <w:pPr>
        <w:pStyle w:val="BodyText"/>
        <w:rPr>
          <w:sz w:val="22"/>
        </w:rPr>
      </w:pPr>
    </w:p>
    <w:p w:rsidR="00000000" w:rsidRDefault="00032870">
      <w:pPr>
        <w:pStyle w:val="BodyText"/>
        <w:rPr>
          <w:sz w:val="22"/>
        </w:rPr>
      </w:pPr>
      <w:r>
        <w:rPr>
          <w:sz w:val="22"/>
        </w:rPr>
        <w:t>Zuhause im heimischen Grün ist es nicht nur am schönsten, es macht auch glücklicher. Laut einer neuen Studie der Hochschule Geisenheim sind Menschen mit eigenem Garten zuf</w:t>
      </w:r>
      <w:r>
        <w:rPr>
          <w:sz w:val="22"/>
        </w:rPr>
        <w:t>riedener als ohne. Gerade auch in Zeiten, in denen die Bewegungsfreiheit eingeschränkt wird, ist der Garten ein wichtiger Bestandteil des Lebens. Denn der Lieblingsplatz draußen bedeutet persönliche Freiheit und kann ganz nach den eigenen Wünschen gestalte</w:t>
      </w:r>
      <w:r>
        <w:rPr>
          <w:sz w:val="22"/>
        </w:rPr>
        <w:t xml:space="preserve">t werden. </w:t>
      </w:r>
    </w:p>
    <w:p w:rsidR="00000000" w:rsidRDefault="00032870">
      <w:pPr>
        <w:pStyle w:val="BodyText"/>
        <w:rPr>
          <w:sz w:val="22"/>
        </w:rPr>
      </w:pPr>
    </w:p>
    <w:p w:rsidR="00000000" w:rsidRDefault="00032870">
      <w:pPr>
        <w:pStyle w:val="Header"/>
        <w:tabs>
          <w:tab w:val="clear" w:pos="4536"/>
          <w:tab w:val="clear" w:pos="9072"/>
        </w:tabs>
        <w:spacing w:line="360" w:lineRule="auto"/>
        <w:jc w:val="both"/>
      </w:pPr>
      <w:r>
        <w:t xml:space="preserve">Laut der Studie der Hochschule Geisenheim verbrachten Gartenbesitzer im Jahr 2020 im Durchschnitt 17 Stunden pro Woche an der frischen Luft. Das sind acht Stunden mehr als bei Menschen ohne Garten. Der Außenbereich wird zum zweiten Wohnzimmer. </w:t>
      </w:r>
      <w:r>
        <w:t>Die Menschen pflanzen draußen im Garten Gemüse an, pflegen ihre Pflanzen, bauen Sandkästen oder mähen ihren Rasen. Die Kinder haben viel Platz zum Spielen und Entdecken. Zudem wird gegrillt und an einer gemütlichen Feuerstelle zusammen gesessen. Die Mensch</w:t>
      </w:r>
      <w:r>
        <w:t xml:space="preserve">en fühlen sich frei und können sich ohne Einschränkungen erholen und entspannen. Der Außenbereich ist dafür der optimale Rückzugsort. </w:t>
      </w:r>
    </w:p>
    <w:p w:rsidR="00000000" w:rsidRDefault="00032870">
      <w:pPr>
        <w:pStyle w:val="Header"/>
        <w:tabs>
          <w:tab w:val="clear" w:pos="4536"/>
          <w:tab w:val="clear" w:pos="9072"/>
        </w:tabs>
        <w:spacing w:line="360" w:lineRule="auto"/>
        <w:jc w:val="both"/>
      </w:pPr>
    </w:p>
    <w:p w:rsidR="00000000" w:rsidRDefault="00032870">
      <w:pPr>
        <w:pStyle w:val="Footer"/>
        <w:spacing w:line="360" w:lineRule="auto"/>
        <w:jc w:val="both"/>
      </w:pPr>
      <w:r>
        <w:t>Wie für jedes Zimmer im Haus oder in der Wohnung gibt es auch für den Garten und die Terrasse zahlreiche Gestaltungsmögl</w:t>
      </w:r>
      <w:r>
        <w:t>ichkeiten. Wer gerne lauschige Plätze und Abstufungen anlegen will, kann das mit Stufen- und Mauerelementen erreichen. Sind diese aus widerstandsfähigem Betonstein gefertigt, bleibt die Freude lange erhalten. Wege oder Beeteinfassungen lassen sich ebenso m</w:t>
      </w:r>
      <w:r>
        <w:t xml:space="preserve">it passenden Elementen aus Beton gestalten. Hierfür bietet Kann zahlreiche Möglichkeiten an, die dem individuellen Geschmack entsprechen. Landhaus-Stil </w:t>
      </w:r>
      <w:r>
        <w:lastRenderedPageBreak/>
        <w:t>oder mediterrane Leichtigkeit sind genauso möglich wie ein moderner Stadtgarten. Jede Produktfamilie, be</w:t>
      </w:r>
      <w:r>
        <w:t xml:space="preserve">stehend aus Terrassenplatten, Pflastersteinen sowie Palisaden, Mauern- oder Stufen-Elementen, bietet eine große Auswahl an Gestaltungsmöglichkeiten. Mit dem Terrassen- und Wegegestalter auf </w:t>
      </w:r>
      <w:hyperlink r:id="rId7" w:history="1">
        <w:r>
          <w:rPr>
            <w:rStyle w:val="Hyperlink"/>
          </w:rPr>
          <w:t>www.kann.de</w:t>
        </w:r>
      </w:hyperlink>
      <w:r>
        <w:t xml:space="preserve"> kann schon vorab d</w:t>
      </w:r>
      <w:r>
        <w:t>er eigene Garten online gestaltet werden. Auf der Website gibt es zudem zahlreiche Ideen und Inspirationen sowie eine Händlersuche.</w:t>
      </w:r>
    </w:p>
    <w:p w:rsidR="00000000" w:rsidRDefault="00032870">
      <w:pPr>
        <w:pStyle w:val="Footer"/>
        <w:spacing w:line="360" w:lineRule="auto"/>
        <w:jc w:val="both"/>
      </w:pPr>
    </w:p>
    <w:p w:rsidR="00000000" w:rsidRDefault="00032870">
      <w:pPr>
        <w:pStyle w:val="Header"/>
        <w:tabs>
          <w:tab w:val="clear" w:pos="4536"/>
          <w:tab w:val="clear" w:pos="9072"/>
        </w:tabs>
        <w:spacing w:line="360" w:lineRule="auto"/>
        <w:jc w:val="both"/>
      </w:pPr>
      <w:r>
        <w:t>Sind die Terrasse, Wege oder Beete angelegt, können Gartenbesitzer den Außenbereich mit feinen Details weiter zur Wohlfühlz</w:t>
      </w:r>
      <w:r>
        <w:t>one machen. Den Urlaub in das heimische Grün holt man sich zum Beispiel mit schönen Gartenmöbeln oder einem Strandkorb. Auch eine Solardusche ist schnell aufgebaut und sorgt für die nötige Erfrischung bei heißen Sommertagen. Wasser im Garten – ob als Teich</w:t>
      </w:r>
      <w:r>
        <w:t xml:space="preserve"> oder Pool – ist darüber hinaus sehr beliebt. Auch hier lassen sich mit Betonsteinelementen schöne Umrandungen oder Wege gestalten. Zum Gartenglück gehört natürlich auch die eigenen Blumen und Obstpflanzen gedeihen zu sehen. In schön angelegten Beeten wäch</w:t>
      </w:r>
      <w:r>
        <w:t xml:space="preserve">st das Gemüse und an den Bäumen hängen bald leckere Äpfel. Der Garten ist der beste Ort, um sich zurückzuziehen, zu erholen und seiner Lebensfreude freien Lauf zu lassen. </w:t>
      </w: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r>
        <w:rPr>
          <w:i/>
          <w:iCs/>
          <w:u w:val="single"/>
        </w:rPr>
        <w:t>Kurzinformation:</w:t>
      </w: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r>
        <w:t>Laut einer Studie der Hochschule Geisenheim sind Mensche</w:t>
      </w:r>
      <w:r>
        <w:t>n mit Garten glücklicher und verbringen im Durchschnitt mehr Stunden in der Woche an der frischen Luft als Menschen ohne heimisches Grün. Der Garten ist der ideale Rückzugsort, nicht nur in Zeiten in denen die Bewegungsfreiheit eingeschränkt ist. Das heimi</w:t>
      </w:r>
      <w:r>
        <w:t>sche Grün ist vor allem dann der persönliche Lieblingsplatz, wenn er nach Lust und Laune gestaltet werden kann. Mit den Terrassenplatten, Pflastersteinen, Mauer- und Stufen-Elementen sowie Palisaden von Kann ergibt sich eine große Gestaltungsfreiheit. Ob r</w:t>
      </w:r>
      <w:r>
        <w:t xml:space="preserve">ustikaler Landhaus-Stil, mediterranes Flair oder moderne Architektur – dank der verschiedenen Produktfamilien können alle Gestaltungswünsche umgesetzt werden. Die Elemente sind darüber hinaus äußert langlebig, robust gegen Witterungseinflüsse  und überaus </w:t>
      </w:r>
      <w:r>
        <w:t>pflegeleicht. Zusammen mit schönen Gartenmöbeln, Wasserstellen oder Pflanzenbeeten, lässt sich der Wohlfühlplatz genau nach den eigenen Wünschen gestalten. Denn so machen die Gartenarbeit, das Spielen und Grillen sowie entspannte Stunden auf dem Liegestuhl</w:t>
      </w:r>
      <w:r>
        <w:t xml:space="preserve"> noch mehr Spaß. Weitere Informationen gibt es unter www.kann.de.</w:t>
      </w: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p>
    <w:p w:rsidR="00000000" w:rsidRDefault="00032870">
      <w:pPr>
        <w:pStyle w:val="Header"/>
        <w:tabs>
          <w:tab w:val="clear" w:pos="4536"/>
          <w:tab w:val="clear" w:pos="9072"/>
        </w:tabs>
        <w:spacing w:line="360" w:lineRule="auto"/>
        <w:jc w:val="both"/>
      </w:pPr>
      <w:r>
        <w:t>Bildunterschriften:</w:t>
      </w:r>
    </w:p>
    <w:p w:rsidR="00000000" w:rsidRDefault="00032870">
      <w:pPr>
        <w:pStyle w:val="Header"/>
        <w:spacing w:line="360" w:lineRule="auto"/>
        <w:jc w:val="both"/>
      </w:pPr>
      <w:r>
        <w:t>1. Elegant und natürlich: Die Stratos-Terrassenplatten sorgen für urbane Eleganz mit einer naturnahen Oberflächennuancierung. Die Elemente aus robustem Betonst</w:t>
      </w:r>
      <w:r>
        <w:t xml:space="preserve">ein sind in natürlichen Farbtönen erhältlich. So lassen sich schöne, erholsame und ungestörte Lieblingsplätze für die ganze Familie gestalten.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0;width:173.05pt;height:132.3pt;z-index:251655680;mso-wrap-distance-left:0;mso-wrap-distance-right:0;mso-position-horizontal:absolute;mso-position-horizontal-relative:text;mso-position-vertical:absolute;mso-position-vertical-relative:text" filled="t">
            <v:fill color2="black"/>
            <v:imagedata r:id="rId8" o:title=""/>
            <w10:wrap type="topAndBottom"/>
          </v:shape>
        </w:pict>
      </w:r>
    </w:p>
    <w:p w:rsidR="00000000" w:rsidRDefault="00032870">
      <w:pPr>
        <w:pStyle w:val="Header"/>
        <w:spacing w:line="360" w:lineRule="auto"/>
        <w:jc w:val="both"/>
      </w:pPr>
    </w:p>
    <w:p w:rsidR="00000000" w:rsidRDefault="00032870">
      <w:pPr>
        <w:pStyle w:val="Header"/>
        <w:spacing w:line="360" w:lineRule="auto"/>
        <w:jc w:val="both"/>
      </w:pPr>
      <w:r>
        <w:t>2. Idyllischer Genießerplatz: Die Stratos-Terrassenplatten lassen sich auch sehr schön mit der Vermont Kompakt</w:t>
      </w:r>
      <w:r>
        <w:t xml:space="preserve">-Mauer kombinieren. Zusammen mit schönen Gartenmöbeln lassen sich so lauschige Plätze zum Genießen und Entspannen gestalten. </w:t>
      </w:r>
      <w:r>
        <w:pict>
          <v:shape id="_x0000_s1027" type="#_x0000_t75" style="position:absolute;left:0;text-align:left;margin-left:-.05pt;margin-top:0;width:171.65pt;height:149.75pt;z-index:251656704;mso-wrap-distance-left:0;mso-wrap-distance-right:0;mso-position-horizontal:absolute;mso-position-horizontal-relative:text;mso-position-vertical:absolute;mso-position-vertical-relative:text" filled="t">
            <v:fill color2="black"/>
            <v:imagedata r:id="rId9" o:title=""/>
            <w10:wrap type="topAndBottom"/>
          </v:shape>
        </w:pict>
      </w:r>
    </w:p>
    <w:p w:rsidR="00000000" w:rsidRDefault="00032870">
      <w:pPr>
        <w:pStyle w:val="Header"/>
        <w:spacing w:line="360" w:lineRule="auto"/>
        <w:jc w:val="both"/>
      </w:pPr>
      <w:r>
        <w:t>.</w:t>
      </w:r>
    </w:p>
    <w:p w:rsidR="00000000" w:rsidRDefault="00032870">
      <w:pPr>
        <w:pStyle w:val="Header"/>
        <w:spacing w:line="360" w:lineRule="auto"/>
        <w:jc w:val="both"/>
      </w:pPr>
    </w:p>
    <w:p w:rsidR="00000000" w:rsidRDefault="00032870">
      <w:pPr>
        <w:pStyle w:val="Header"/>
        <w:spacing w:line="360" w:lineRule="auto"/>
        <w:jc w:val="both"/>
      </w:pPr>
      <w:r>
        <w:t>3. Arbeit und Entspannung: Im Garten lässt sich beides auf erholsame Weise verbinden. Die Vanity-Terrassenplatten sind ein mod</w:t>
      </w:r>
      <w:r>
        <w:t>erner Hingucker. Darüber hinaus sind sie absolut pflegeleicht und widerstandsfähig gegen äußere Einflüsse.</w:t>
      </w:r>
      <w:r>
        <w:pict>
          <v:shape id="_x0000_s1028" type="#_x0000_t75" style="position:absolute;left:0;text-align:left;margin-left:.95pt;margin-top:0;width:147.85pt;height:203.95pt;z-index:251657728;mso-wrap-distance-left:0;mso-wrap-distance-right:0;mso-position-horizontal:absolute;mso-position-horizontal-relative:text;mso-position-vertical:absolute;mso-position-vertical-relative:text" filled="t">
            <v:fill color2="black"/>
            <v:imagedata r:id="rId10" o:title=""/>
            <w10:wrap type="topAndBottom"/>
          </v:shape>
        </w:pict>
      </w:r>
    </w:p>
    <w:p w:rsidR="00000000" w:rsidRDefault="00032870">
      <w:pPr>
        <w:pStyle w:val="Header"/>
        <w:spacing w:line="360" w:lineRule="auto"/>
        <w:jc w:val="both"/>
      </w:pPr>
      <w:r>
        <w:t>4. Mediterranes Flair für Zuhause: Mit den Elementen der La Tierra-Familie lässt sich das heimische Grün wie in Spanien oder Italien gestalten. Aber</w:t>
      </w:r>
      <w:r>
        <w:t xml:space="preserve"> auch der klassisch-zeitlose Stil lässt sich dank der unterschiedlichen Farbtöne umsetzen. Neben Platten gibt es noch Stufen und Palisaden für die Gestaltung. Zudem bietet der Hersteller auch ökologische Pflastersteine innerhalb des Systems an, das Regen s</w:t>
      </w:r>
      <w:r>
        <w:t xml:space="preserve">ehr gut in den Untergrund ableitet. </w:t>
      </w:r>
      <w:r>
        <w:pict>
          <v:shape id="_x0000_s1029" type="#_x0000_t75" style="position:absolute;left:0;text-align:left;margin-left:-.8pt;margin-top:12.15pt;width:144.45pt;height:192.45pt;z-index:251658752;mso-wrap-distance-left:0;mso-wrap-distance-right:0;mso-position-horizontal:absolute;mso-position-horizontal-relative:text;mso-position-vertical:absolute;mso-position-vertical-relative:text" filled="t">
            <v:fill color2="black"/>
            <v:imagedata r:id="rId11" o:title=""/>
            <w10:wrap type="topAndBottom"/>
          </v:shape>
        </w:pict>
      </w:r>
    </w:p>
    <w:p w:rsidR="00000000" w:rsidRDefault="00032870">
      <w:pPr>
        <w:pStyle w:val="Header"/>
        <w:spacing w:line="360" w:lineRule="auto"/>
        <w:jc w:val="both"/>
      </w:pPr>
      <w:r>
        <w:pict>
          <v:shape id="_x0000_s1030" type="#_x0000_t75" style="position:absolute;left:0;text-align:left;margin-left:3.5pt;margin-top:0;width:138.8pt;height:182.9pt;z-index:251659776;mso-wrap-distance-left:0;mso-wrap-distance-right:0;mso-position-horizontal:absolute;mso-position-horizontal-relative:text;mso-position-vertical:absolute;mso-position-vertical-relative:text" filled="t">
            <v:fill color2="black"/>
            <v:imagedata r:id="rId12" o:title=""/>
            <w10:wrap type="topAndBottom"/>
          </v:shape>
        </w:pict>
      </w:r>
    </w:p>
    <w:p w:rsidR="00000000" w:rsidRDefault="00032870">
      <w:pPr>
        <w:pStyle w:val="Header"/>
        <w:spacing w:line="360" w:lineRule="auto"/>
        <w:jc w:val="both"/>
      </w:pPr>
      <w:r>
        <w:t xml:space="preserve">5. Natürlicher Landhaus-Stil:  Via Leano sorgt für naturnahe Gemütlichkeit im eigenen Garten. Die warmen Farbtöne der Terrassenplatten, Stufen und Palisaden unterstreichen das harmonische Gesamtbild. </w:t>
      </w:r>
    </w:p>
    <w:p w:rsidR="00000000" w:rsidRDefault="00032870">
      <w:pPr>
        <w:pStyle w:val="Header"/>
        <w:spacing w:line="360" w:lineRule="auto"/>
        <w:jc w:val="both"/>
      </w:pPr>
    </w:p>
    <w:p w:rsidR="00000000" w:rsidRDefault="00032870">
      <w:pPr>
        <w:pStyle w:val="Header"/>
        <w:tabs>
          <w:tab w:val="clear" w:pos="4536"/>
          <w:tab w:val="clear" w:pos="9072"/>
        </w:tabs>
        <w:spacing w:line="360" w:lineRule="auto"/>
        <w:jc w:val="both"/>
        <w:rPr>
          <w:sz w:val="20"/>
          <w:u w:val="single"/>
        </w:rPr>
      </w:pPr>
      <w:r>
        <w:t xml:space="preserve">Fotos: Kann </w:t>
      </w:r>
    </w:p>
    <w:p w:rsidR="00000000" w:rsidRDefault="00032870">
      <w:pPr>
        <w:pStyle w:val="Header"/>
        <w:tabs>
          <w:tab w:val="clear" w:pos="4536"/>
          <w:tab w:val="clear" w:pos="9072"/>
        </w:tabs>
        <w:spacing w:line="360" w:lineRule="auto"/>
        <w:jc w:val="both"/>
        <w:rPr>
          <w:sz w:val="20"/>
          <w:u w:val="single"/>
        </w:rPr>
      </w:pPr>
    </w:p>
    <w:p w:rsidR="00000000" w:rsidRDefault="00032870">
      <w:pPr>
        <w:pStyle w:val="Header"/>
        <w:tabs>
          <w:tab w:val="clear" w:pos="4536"/>
          <w:tab w:val="clear" w:pos="9072"/>
        </w:tabs>
        <w:spacing w:line="360" w:lineRule="auto"/>
        <w:jc w:val="both"/>
        <w:rPr>
          <w:i/>
        </w:rPr>
      </w:pPr>
      <w:r>
        <w:rPr>
          <w:i/>
        </w:rPr>
        <w:t xml:space="preserve">Text und Bildmaterial stehen zum Download unter www.ju-ca.com </w:t>
      </w:r>
    </w:p>
    <w:p w:rsidR="00000000" w:rsidRDefault="00032870">
      <w:pPr>
        <w:pStyle w:val="Header"/>
        <w:tabs>
          <w:tab w:val="clear" w:pos="4536"/>
          <w:tab w:val="clear" w:pos="9072"/>
        </w:tabs>
        <w:spacing w:line="360" w:lineRule="auto"/>
        <w:jc w:val="both"/>
        <w:rPr>
          <w:i/>
        </w:rPr>
      </w:pPr>
      <w:r>
        <w:rPr>
          <w:i/>
        </w:rPr>
        <w:t xml:space="preserve">im Bereich „Kommunizieren / Ausdrücke“ zur Verfügung. </w:t>
      </w:r>
    </w:p>
    <w:p w:rsidR="00000000" w:rsidRDefault="00032870">
      <w:pPr>
        <w:pStyle w:val="Header"/>
        <w:pageBreakBefore/>
        <w:tabs>
          <w:tab w:val="clear" w:pos="4536"/>
          <w:tab w:val="clear" w:pos="9072"/>
        </w:tabs>
        <w:spacing w:line="360" w:lineRule="auto"/>
        <w:jc w:val="both"/>
        <w:rPr>
          <w:i/>
        </w:rPr>
      </w:pPr>
    </w:p>
    <w:p w:rsidR="00000000" w:rsidRDefault="00032870">
      <w:pPr>
        <w:pStyle w:val="Header"/>
        <w:tabs>
          <w:tab w:val="clear" w:pos="4536"/>
          <w:tab w:val="clear" w:pos="9072"/>
        </w:tabs>
        <w:spacing w:line="360" w:lineRule="auto"/>
        <w:jc w:val="both"/>
        <w:rPr>
          <w:i/>
        </w:rPr>
      </w:pPr>
    </w:p>
    <w:p w:rsidR="00000000" w:rsidRDefault="00032870">
      <w:pPr>
        <w:pStyle w:val="Header"/>
        <w:pBdr>
          <w:top w:val="single" w:sz="4" w:space="1" w:color="000000"/>
          <w:left w:val="single" w:sz="4" w:space="4" w:color="000000"/>
          <w:bottom w:val="single" w:sz="4" w:space="1" w:color="000000"/>
          <w:right w:val="single" w:sz="4" w:space="4" w:color="000000"/>
        </w:pBdr>
        <w:spacing w:line="360" w:lineRule="auto"/>
        <w:jc w:val="both"/>
      </w:pPr>
      <w:r>
        <w:rPr>
          <w:u w:val="single"/>
        </w:rPr>
        <w:t>Über das Unternehmen:</w:t>
      </w:r>
    </w:p>
    <w:p w:rsidR="00000000" w:rsidRDefault="00032870">
      <w:pPr>
        <w:pStyle w:val="Header"/>
        <w:pBdr>
          <w:top w:val="single" w:sz="4" w:space="1" w:color="000000"/>
          <w:left w:val="single" w:sz="4" w:space="4" w:color="000000"/>
          <w:bottom w:val="single" w:sz="4" w:space="1" w:color="000000"/>
          <w:right w:val="single" w:sz="4" w:space="4" w:color="000000"/>
        </w:pBdr>
        <w:spacing w:line="360" w:lineRule="auto"/>
        <w:jc w:val="both"/>
      </w:pPr>
    </w:p>
    <w:p w:rsidR="00000000" w:rsidRDefault="00032870">
      <w:pPr>
        <w:pStyle w:val="Header"/>
        <w:pBdr>
          <w:top w:val="single" w:sz="4" w:space="1" w:color="000000"/>
          <w:left w:val="single" w:sz="4" w:space="4" w:color="000000"/>
          <w:bottom w:val="single" w:sz="4" w:space="1" w:color="000000"/>
          <w:right w:val="single" w:sz="4" w:space="4" w:color="000000"/>
        </w:pBdr>
        <w:spacing w:line="360" w:lineRule="auto"/>
        <w:jc w:val="both"/>
      </w:pPr>
      <w:r>
        <w:t>Die KANN GmbH Baustoffwerke gehört zur KANN Gruppe. Diese zählt in Deutschland zu den führenden Herstellern von</w:t>
      </w:r>
    </w:p>
    <w:p w:rsidR="00000000" w:rsidRDefault="00032870">
      <w:pPr>
        <w:pStyle w:val="Header"/>
        <w:pBdr>
          <w:top w:val="single" w:sz="4" w:space="1" w:color="000000"/>
          <w:left w:val="single" w:sz="4" w:space="4" w:color="000000"/>
          <w:bottom w:val="single" w:sz="4" w:space="1" w:color="000000"/>
          <w:right w:val="single" w:sz="4" w:space="4" w:color="000000"/>
        </w:pBdr>
        <w:spacing w:line="360" w:lineRule="auto"/>
        <w:jc w:val="both"/>
      </w:pPr>
      <w:r>
        <w:t>B</w:t>
      </w:r>
      <w:r>
        <w:t>etonprodukten. Die Angebotspalette erstreckt sich von Rohstoffen über Transportbeton, Logistikdienstleistungen und die Produktion von Fertigteilen für den Industrie- und Gewerbebau bis hin zu hochwertigen Produkten für den Straßen-, Garten- und Landschafts</w:t>
      </w:r>
      <w:r>
        <w:t>bau wie sie die KANN GmbH Baustoffwerke herstellt. Bundesweit sind für die Gruppe rund 1.200 Mitarbeiter beschäftigt.</w:t>
      </w:r>
    </w:p>
    <w:p w:rsidR="00000000" w:rsidRDefault="00032870">
      <w:pPr>
        <w:pStyle w:val="Header"/>
        <w:tabs>
          <w:tab w:val="clear" w:pos="4536"/>
          <w:tab w:val="clear" w:pos="9072"/>
        </w:tabs>
        <w:jc w:val="both"/>
      </w:pPr>
    </w:p>
    <w:p w:rsidR="00000000" w:rsidRDefault="00032870">
      <w:pPr>
        <w:pStyle w:val="Header"/>
        <w:tabs>
          <w:tab w:val="clear" w:pos="4536"/>
          <w:tab w:val="clear" w:pos="9072"/>
        </w:tabs>
        <w:jc w:val="both"/>
      </w:pPr>
    </w:p>
    <w:p w:rsidR="00000000" w:rsidRDefault="00032870">
      <w:pPr>
        <w:pStyle w:val="Header"/>
        <w:tabs>
          <w:tab w:val="clear" w:pos="4536"/>
          <w:tab w:val="clear" w:pos="9072"/>
        </w:tabs>
        <w:jc w:val="both"/>
        <w:rPr>
          <w:lang w:val="en-US"/>
        </w:rPr>
      </w:pPr>
    </w:p>
    <w:p w:rsidR="00000000" w:rsidRDefault="00032870">
      <w:pPr>
        <w:pStyle w:val="Header"/>
        <w:tabs>
          <w:tab w:val="clear" w:pos="4536"/>
          <w:tab w:val="clear" w:pos="9072"/>
        </w:tabs>
        <w:jc w:val="both"/>
      </w:pPr>
    </w:p>
    <w:p w:rsidR="00000000" w:rsidRDefault="00032870">
      <w:pPr>
        <w:pStyle w:val="Header"/>
        <w:tabs>
          <w:tab w:val="clear" w:pos="4536"/>
          <w:tab w:val="clear" w:pos="9072"/>
        </w:tabs>
        <w:jc w:val="both"/>
      </w:pPr>
    </w:p>
    <w:p w:rsidR="00000000" w:rsidRDefault="00032870">
      <w:pPr>
        <w:pStyle w:val="Footer"/>
        <w:tabs>
          <w:tab w:val="left" w:pos="709"/>
        </w:tabs>
        <w:rPr>
          <w:sz w:val="18"/>
        </w:rPr>
      </w:pPr>
    </w:p>
    <w:p w:rsidR="00000000" w:rsidRDefault="00032870">
      <w:pPr>
        <w:pStyle w:val="Footer"/>
        <w:tabs>
          <w:tab w:val="left" w:pos="709"/>
        </w:tabs>
        <w:rPr>
          <w:sz w:val="18"/>
        </w:rPr>
      </w:pPr>
    </w:p>
    <w:p w:rsidR="00000000" w:rsidRDefault="00032870">
      <w:pPr>
        <w:pStyle w:val="Footer"/>
        <w:tabs>
          <w:tab w:val="left" w:pos="709"/>
        </w:tabs>
        <w:rPr>
          <w:sz w:val="18"/>
        </w:rPr>
      </w:pPr>
    </w:p>
    <w:p w:rsidR="00000000" w:rsidRDefault="00032870">
      <w:pPr>
        <w:pStyle w:val="Footer"/>
        <w:tabs>
          <w:tab w:val="left" w:pos="709"/>
        </w:tabs>
        <w:rPr>
          <w:sz w:val="18"/>
        </w:rPr>
      </w:pPr>
    </w:p>
    <w:p w:rsidR="00000000" w:rsidRDefault="00032870">
      <w:pPr>
        <w:pStyle w:val="Footer"/>
        <w:tabs>
          <w:tab w:val="left" w:pos="709"/>
        </w:tabs>
        <w:rPr>
          <w:sz w:val="18"/>
        </w:rPr>
      </w:pPr>
    </w:p>
    <w:p w:rsidR="00000000" w:rsidRDefault="00032870">
      <w:pPr>
        <w:pStyle w:val="Footer"/>
        <w:tabs>
          <w:tab w:val="left" w:pos="709"/>
        </w:tabs>
        <w:rPr>
          <w:sz w:val="18"/>
        </w:rPr>
      </w:pPr>
    </w:p>
    <w:p w:rsidR="00000000" w:rsidRDefault="00032870">
      <w:pPr>
        <w:pStyle w:val="Footer"/>
        <w:tabs>
          <w:tab w:val="left" w:pos="709"/>
        </w:tabs>
        <w:rPr>
          <w:sz w:val="18"/>
        </w:rPr>
      </w:pPr>
    </w:p>
    <w:p w:rsidR="00000000" w:rsidRDefault="00032870">
      <w:pPr>
        <w:pStyle w:val="Footer"/>
        <w:tabs>
          <w:tab w:val="left" w:pos="709"/>
        </w:tabs>
        <w:rPr>
          <w:sz w:val="18"/>
        </w:rPr>
      </w:pPr>
    </w:p>
    <w:p w:rsidR="00000000" w:rsidRDefault="00032870">
      <w:pPr>
        <w:pStyle w:val="Footer"/>
        <w:tabs>
          <w:tab w:val="left" w:pos="709"/>
        </w:tabs>
        <w:rPr>
          <w:sz w:val="18"/>
        </w:rPr>
      </w:pPr>
    </w:p>
    <w:p w:rsidR="00000000" w:rsidRDefault="00032870">
      <w:pPr>
        <w:pStyle w:val="Footer"/>
        <w:tabs>
          <w:tab w:val="left" w:pos="709"/>
        </w:tabs>
        <w:rPr>
          <w:sz w:val="18"/>
        </w:rPr>
      </w:pPr>
    </w:p>
    <w:p w:rsidR="00000000" w:rsidRDefault="00032870">
      <w:pPr>
        <w:pStyle w:val="Footer"/>
        <w:tabs>
          <w:tab w:val="left" w:pos="709"/>
        </w:tabs>
        <w:rPr>
          <w:sz w:val="18"/>
        </w:rPr>
      </w:pPr>
    </w:p>
    <w:p w:rsidR="00000000" w:rsidRDefault="00032870">
      <w:pPr>
        <w:pStyle w:val="Header"/>
        <w:tabs>
          <w:tab w:val="clear" w:pos="4536"/>
          <w:tab w:val="clear" w:pos="9072"/>
        </w:tabs>
        <w:jc w:val="both"/>
      </w:pPr>
    </w:p>
    <w:p w:rsidR="00000000" w:rsidRDefault="00032870">
      <w:pPr>
        <w:pStyle w:val="Header"/>
        <w:tabs>
          <w:tab w:val="clear" w:pos="4536"/>
          <w:tab w:val="clear" w:pos="9072"/>
        </w:tabs>
        <w:jc w:val="both"/>
      </w:pPr>
    </w:p>
    <w:p w:rsidR="00000000" w:rsidRDefault="00032870">
      <w:pPr>
        <w:pStyle w:val="Header"/>
        <w:tabs>
          <w:tab w:val="clear" w:pos="4536"/>
          <w:tab w:val="clear" w:pos="9072"/>
        </w:tabs>
        <w:jc w:val="both"/>
      </w:pPr>
    </w:p>
    <w:p w:rsidR="00000000" w:rsidRDefault="00032870">
      <w:pPr>
        <w:pStyle w:val="Header"/>
        <w:tabs>
          <w:tab w:val="clear" w:pos="4536"/>
          <w:tab w:val="clear" w:pos="9072"/>
        </w:tabs>
        <w:jc w:val="both"/>
      </w:pPr>
    </w:p>
    <w:p w:rsidR="00000000" w:rsidRDefault="00032870">
      <w:pPr>
        <w:pStyle w:val="Header"/>
      </w:pPr>
    </w:p>
    <w:sectPr w:rsidR="00000000">
      <w:headerReference w:type="even" r:id="rId13"/>
      <w:headerReference w:type="default" r:id="rId14"/>
      <w:footerReference w:type="even" r:id="rId15"/>
      <w:footerReference w:type="default" r:id="rId16"/>
      <w:pgSz w:w="11906" w:h="16838"/>
      <w:pgMar w:top="2551" w:right="3799" w:bottom="1701" w:left="1588" w:header="850" w:footer="851"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2870">
      <w:r>
        <w:separator/>
      </w:r>
    </w:p>
  </w:endnote>
  <w:endnote w:type="continuationSeparator" w:id="0">
    <w:p w:rsidR="00000000" w:rsidRDefault="0003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mo">
    <w:altName w:val="Arial"/>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32870">
    <w:pPr>
      <w:pStyle w:val="Footer"/>
      <w:jc w:val="right"/>
    </w:pPr>
    <w:r>
      <w:rPr>
        <w:sz w:val="18"/>
        <w:lang w:val="en-US"/>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32870">
    <w:pPr>
      <w:pStyle w:val="Footer"/>
      <w:jc w:val="right"/>
    </w:pPr>
    <w:r>
      <w:rPr>
        <w:sz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2870">
      <w:r>
        <w:separator/>
      </w:r>
    </w:p>
  </w:footnote>
  <w:footnote w:type="continuationSeparator" w:id="0">
    <w:p w:rsidR="00000000" w:rsidRDefault="0003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32870">
    <w:pPr>
      <w:pStyle w:val="Header"/>
    </w:pPr>
    <w:r>
      <w:rPr>
        <w:rFonts w:ascii="Arimo" w:hAnsi="Arimo" w:cs="Arimo"/>
        <w:spacing w:val="30"/>
        <w:sz w:val="24"/>
      </w:rPr>
      <w:t>Presseinformation Kann GmbH Baustoffwerke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32870">
    <w:pPr>
      <w:pStyle w:val="Header"/>
    </w:pPr>
    <w:r>
      <w:rPr>
        <w:rFonts w:ascii="Arimo" w:hAnsi="Arimo" w:cs="Arimo"/>
        <w:spacing w:val="30"/>
        <w:sz w:val="24"/>
      </w:rPr>
      <w:t>Presseinformation Kann GmbH Baustoffwerke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870"/>
    <w:rsid w:val="0003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697511A9-BB22-4172-A0AC-202D5882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BodyText"/>
    <w:qFormat/>
    <w:pPr>
      <w:keepNext/>
      <w:numPr>
        <w:numId w:val="1"/>
      </w:numPr>
      <w:jc w:val="both"/>
      <w:outlineLvl w:val="0"/>
    </w:pPr>
    <w:rPr>
      <w:i/>
      <w:sz w:val="24"/>
    </w:rPr>
  </w:style>
  <w:style w:type="paragraph" w:styleId="Heading2">
    <w:name w:val="heading 2"/>
    <w:basedOn w:val="Normal"/>
    <w:next w:val="BodyText"/>
    <w:qFormat/>
    <w:pPr>
      <w:keepNext/>
      <w:numPr>
        <w:ilvl w:val="1"/>
        <w:numId w:val="1"/>
      </w:numPr>
      <w:spacing w:before="240" w:after="60"/>
      <w:outlineLvl w:val="1"/>
    </w:pPr>
    <w:rPr>
      <w:b/>
      <w:i/>
      <w:sz w:val="28"/>
    </w:rPr>
  </w:style>
  <w:style w:type="paragraph" w:styleId="Heading5">
    <w:name w:val="heading 5"/>
    <w:basedOn w:val="Normal"/>
    <w:next w:val="BodyText"/>
    <w:qFormat/>
    <w:pPr>
      <w:keepNext/>
      <w:widowControl w:val="0"/>
      <w:numPr>
        <w:ilvl w:val="4"/>
        <w:numId w:val="1"/>
      </w:numPr>
      <w:tabs>
        <w:tab w:val="left" w:pos="644"/>
      </w:tabs>
      <w:outlineLvl w:val="4"/>
    </w:pPr>
    <w:rPr>
      <w:vanish/>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Absatz-Standardschriftart1">
    <w:name w:val="Absatz-Standardschriftart1"/>
  </w:style>
  <w:style w:type="character" w:styleId="Hyperlink">
    <w:name w:val="Hyperlink"/>
    <w:rPr>
      <w:color w:val="0000FF"/>
      <w:u w:val="single"/>
      <w:lang/>
    </w:rPr>
  </w:style>
  <w:style w:type="character" w:styleId="FollowedHyperlink">
    <w:name w:val="FollowedHyperlink"/>
    <w:rPr>
      <w:color w:val="800080"/>
      <w:u w:val="single"/>
    </w:rPr>
  </w:style>
  <w:style w:type="character" w:customStyle="1" w:styleId="Kommentarzeichen1">
    <w:name w:val="Kommentarzeichen1"/>
    <w:rPr>
      <w:sz w:val="16"/>
      <w:szCs w:val="16"/>
    </w:rPr>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Normal"/>
    <w:next w:val="BodyText"/>
    <w:pPr>
      <w:keepNext/>
      <w:spacing w:before="240" w:after="120"/>
    </w:pPr>
    <w:rPr>
      <w:rFonts w:eastAsia="Microsoft YaHei"/>
      <w:sz w:val="28"/>
      <w:szCs w:val="28"/>
    </w:rPr>
  </w:style>
  <w:style w:type="paragraph" w:styleId="BodyText">
    <w:name w:val="Body Text"/>
    <w:basedOn w:val="Normal"/>
    <w:pPr>
      <w:spacing w:line="360" w:lineRule="auto"/>
      <w:jc w:val="both"/>
    </w:pPr>
    <w:rPr>
      <w:b/>
      <w:sz w:val="30"/>
    </w:rPr>
  </w:style>
  <w:style w:type="paragraph" w:styleId="List">
    <w:name w:val="List"/>
    <w:basedOn w:val="BodyText"/>
  </w:style>
  <w:style w:type="paragraph" w:customStyle="1" w:styleId="Beschriftung">
    <w:name w:val="Beschriftung"/>
    <w:basedOn w:val="Normal"/>
    <w:pPr>
      <w:suppressLineNumbers/>
      <w:spacing w:before="120" w:after="120"/>
    </w:pPr>
    <w:rPr>
      <w:i/>
      <w:iCs/>
      <w:sz w:val="24"/>
      <w:szCs w:val="24"/>
    </w:rPr>
  </w:style>
  <w:style w:type="paragraph" w:customStyle="1" w:styleId="Verzeichnis">
    <w:name w:val="Verzeichnis"/>
    <w:basedOn w:val="Normal"/>
    <w:pPr>
      <w:suppressLineNumbers/>
    </w:pPr>
  </w:style>
  <w:style w:type="paragraph" w:customStyle="1" w:styleId="Beschriftung1">
    <w:name w:val="Beschriftung1"/>
    <w:basedOn w:val="Normal"/>
    <w:pPr>
      <w:suppressLineNumbers/>
      <w:spacing w:before="120" w:after="120"/>
    </w:pPr>
    <w:rPr>
      <w:i/>
      <w:iCs/>
      <w:sz w:val="24"/>
      <w:szCs w:val="24"/>
    </w:rPr>
  </w:style>
  <w:style w:type="paragraph" w:styleId="Header">
    <w:name w:val="header"/>
    <w:basedOn w:val="Normal"/>
    <w:pPr>
      <w:suppressLineNumbers/>
      <w:tabs>
        <w:tab w:val="center" w:pos="4536"/>
        <w:tab w:val="right" w:pos="9072"/>
      </w:tabs>
    </w:pPr>
  </w:style>
  <w:style w:type="paragraph" w:styleId="Footer">
    <w:name w:val="footer"/>
    <w:basedOn w:val="Normal"/>
    <w:pPr>
      <w:suppressLineNumbers/>
      <w:tabs>
        <w:tab w:val="center" w:pos="4536"/>
        <w:tab w:val="right" w:pos="9072"/>
      </w:tabs>
    </w:pPr>
  </w:style>
  <w:style w:type="paragraph" w:customStyle="1" w:styleId="Kommentartext1">
    <w:name w:val="Kommentartext1"/>
    <w:basedOn w:val="Normal"/>
    <w:rPr>
      <w:sz w:val="20"/>
    </w:rPr>
  </w:style>
  <w:style w:type="paragraph" w:customStyle="1" w:styleId="Textkrper21">
    <w:name w:val="Textkörper 21"/>
    <w:basedOn w:val="Normal"/>
    <w:rPr>
      <w:sz w:val="20"/>
    </w:rPr>
  </w:style>
  <w:style w:type="paragraph" w:customStyle="1" w:styleId="western">
    <w:name w:val="western"/>
    <w:basedOn w:val="Normal"/>
    <w:pPr>
      <w:overflowPunct w:val="0"/>
      <w:spacing w:before="100" w:line="363" w:lineRule="atLeast"/>
      <w:jc w:val="both"/>
    </w:pPr>
    <w:rPr>
      <w:rFonts w:ascii="Times New Roman" w:hAnsi="Times New Roman" w:cs="Times New Roman"/>
      <w:sz w:val="26"/>
      <w:szCs w:val="26"/>
    </w:rPr>
  </w:style>
  <w:style w:type="paragraph" w:customStyle="1" w:styleId="Sprechblasentext1">
    <w:name w:val="Sprechblasentext1"/>
    <w:basedOn w:val="Normal"/>
    <w:rPr>
      <w:rFonts w:ascii="Tahoma" w:hAnsi="Tahoma" w:cs="Tahoma"/>
      <w:sz w:val="16"/>
      <w:szCs w:val="16"/>
    </w:rPr>
  </w:style>
  <w:style w:type="paragraph" w:customStyle="1" w:styleId="Rahmeninhalt">
    <w:name w:val="Rahmeninhal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nn.de/"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4</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Thomas Meiler</dc:creator>
  <cp:keywords/>
  <cp:lastModifiedBy>word</cp:lastModifiedBy>
  <cp:revision>2</cp:revision>
  <cp:lastPrinted>2021-01-21T09:42:00Z</cp:lastPrinted>
  <dcterms:created xsi:type="dcterms:W3CDTF">2021-02-15T15:30:00Z</dcterms:created>
  <dcterms:modified xsi:type="dcterms:W3CDTF">2021-02-15T15:30:00Z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