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filled="t" fillcolor="#ffffff" v:ext="SMDATA_3_cBeQYAIAAACMAAAAAQAAAAAAAAD///8AAAAAAAAAAAAAAAAAAAAAAAAAAAAAAAAAAAAAAAAAAABkAAAAAQAAAEAAAAAAAAAAAAAAAAAAAAAAAAAAAAAAAAAAAAAAAAAAAAAAAAAAAAAAAAAAAAAAAAAAAAAAAAAAAAAAAAAAAAAAAAAAAAAAAAAAAAAAAAAAAAAAAAAAAAAeAAAAaAAAAAAAAAAAAAAAAAAAAAAAAAAAAAAAECcAABAnAAAAAAAAAAAAAAAAAAAAAAAAAAAAAAAAAAAAAAAAAAAAABQAAAAAAAAAwMD/AAAAAABkAAAAMgAAAAAAAABkAAAAAAAAAH9/fwAKAAAAKAAAAAgAAAABAAAAAQAAAA==">
      <v:fill color2="#000000" type="solid" angle="90"/>
    </v:background>
  </w:background>
  <w:body>
    <w:p>
      <w:pPr>
        <w:pStyle w:val="para1"/>
        <w:numPr>
          <w:ilvl w:val="0"/>
          <w:numId w:val="2"/>
        </w:numPr>
        <w:ind w:left="432" w:hanging="432"/>
        <w:spacing w:line="360" w:lineRule="auto"/>
        <w:rPr>
          <w:b/>
        </w:rPr>
      </w:pPr>
      <w:r>
        <w:rPr>
          <w:i w:val="0"/>
        </w:rPr>
        <w:t>Mit XXL-Terrassenplatten Großes gestalten</w:t>
      </w:r>
      <w:r>
        <w:rPr>
          <w:b/>
        </w:rPr>
      </w:r>
    </w:p>
    <w:p>
      <w:pPr>
        <w:spacing w:line="360" w:lineRule="auto"/>
        <w:jc w:val="both"/>
        <w:rPr>
          <w:b/>
          <w:i/>
        </w:rPr>
      </w:pPr>
      <w:r>
        <w:rPr>
          <w:b/>
          <w:i/>
        </w:rPr>
      </w:r>
    </w:p>
    <w:p>
      <w:pPr>
        <w:pStyle w:val="para5"/>
        <w:spacing/>
        <w:jc w:val="left"/>
        <w:rPr>
          <w:sz w:val="22"/>
        </w:rPr>
      </w:pPr>
      <w:r>
        <w:t>Grenzenlose Ruhe für den Außenbereich</w:t>
      </w:r>
      <w:r>
        <w:rPr>
          <w:sz w:val="22"/>
        </w:rPr>
      </w:r>
    </w:p>
    <w:p>
      <w:pPr>
        <w:pStyle w:val="para5"/>
        <w:rPr>
          <w:sz w:val="22"/>
        </w:rPr>
      </w:pPr>
      <w:r>
        <w:rPr>
          <w:sz w:val="22"/>
        </w:rPr>
      </w:r>
    </w:p>
    <w:p>
      <w:pPr>
        <w:ind w:right="6"/>
        <w:spacing w:after="379" w:line="360" w:lineRule="auto"/>
        <w:jc w:val="both"/>
        <w:suppressAutoHyphens/>
        <w:hyphenationLines w:val="0"/>
        <w:rPr>
          <w:rFonts w:eastAsia="Arial"/>
          <w:color w:val="000000"/>
          <w:szCs w:val="22"/>
        </w:rPr>
      </w:pPr>
      <w:r>
        <w:rPr>
          <w:rFonts w:eastAsia="Arial"/>
          <w:b/>
          <w:color w:val="000000"/>
          <w:szCs w:val="22"/>
        </w:rPr>
        <w:t>Wer beengte Flächen in einem Stadt- oder Reihenhausgarten weitläufig erscheinen lassen möchte, kann dies auf elegante Art umsetzen. Mit großflächigen Terrassenplatten in den XXL-Formaten 80 x 80 oder 120 x 120 Zentimeter zieht ein großzügiges Flair in den heimischen Außenbereich – nicht nur bei architektonisch kleinen Terrassen. Jede Fläche wirkt, dank des geringen Fugenanteils der Außenplatten, fast grenzenlos und beruhigend. Der weitere Pluspunkt: Elemente aus Betonstein sind zudem pflegeleicht und langle</w:t>
      </w:r>
      <w:r>
        <w:rPr>
          <w:rFonts w:eastAsia="Arial"/>
          <w:b/>
          <w:color w:val="000000"/>
          <w:szCs w:val="22"/>
        </w:rPr>
        <w:t xml:space="preserve">big. </w:t>
      </w:r>
      <w:r>
        <w:rPr>
          <w:rFonts w:eastAsia="Arial"/>
          <w:color w:val="000000"/>
          <w:szCs w:val="22"/>
        </w:rPr>
      </w:r>
    </w:p>
    <w:p>
      <w:pPr>
        <w:ind w:left="-5" w:hanging="10"/>
        <w:spacing w:after="380" w:line="358" w:lineRule="auto"/>
        <w:jc w:val="both"/>
        <w:suppressAutoHyphens/>
        <w:hyphenationLines w:val="0"/>
        <w:rPr>
          <w:rFonts w:eastAsia="Arial"/>
          <w:color w:val="000000"/>
          <w:szCs w:val="22"/>
        </w:rPr>
      </w:pPr>
      <w:r>
        <w:rPr>
          <w:rFonts w:eastAsia="Arial"/>
          <w:color w:val="000000"/>
          <w:szCs w:val="22"/>
        </w:rPr>
        <w:t>Die Außenplatten sollen die Terrasse nicht nur aufwerten, sie sollen den Lieblingsplatz im Freien zu etwas Besonderem machen. Darüber hinaus will man sich auf seiner Terrasse am liebsten wohlfühlen und entspannen, anstatt diese zu pflegen. Mit den XXL-Formaten von Kann ist man immer auf der sicheren Seite. Denn die Terrassenplatten aus robustem Betonstein lassen sich einfach reinigen. Sie sind frost- und tausalzbeständig sowie rutschhemmend. Die Großformate sehen aber vor allem gut aus und verleihen j</w:t>
      </w:r>
      <w:r>
        <w:rPr>
          <w:rFonts w:eastAsia="Arial"/>
          <w:color w:val="000000"/>
          <w:szCs w:val="22"/>
        </w:rPr>
        <w:t>eder Fläche eine schöne und freie Optik.</w:t>
      </w:r>
      <w:r>
        <w:rPr>
          <w:rFonts w:eastAsia="Arial"/>
          <w:color w:val="000000"/>
          <w:szCs w:val="22"/>
        </w:rPr>
      </w:r>
    </w:p>
    <w:p>
      <w:pPr>
        <w:ind w:left="-5" w:hanging="10"/>
        <w:spacing w:after="708" w:line="358" w:lineRule="auto"/>
        <w:jc w:val="both"/>
        <w:suppressAutoHyphens/>
        <w:hyphenationLines w:val="0"/>
        <w:rPr>
          <w:rFonts w:eastAsia="Arial"/>
          <w:color w:val="000000"/>
          <w:szCs w:val="22"/>
        </w:rPr>
      </w:pPr>
      <w:r>
        <w:rPr>
          <w:rFonts w:eastAsia="Arial"/>
          <w:color w:val="000000"/>
          <w:szCs w:val="22"/>
        </w:rPr>
        <w:t>Mit den 80 x 80 Zentimeter großen Formaten der Vios-Platten bietet sich eine elegante und repräsentative Gestaltung an. Hier verbindet sich Klarheit der dezenten Farbtöne Grau, Anthrazit und Beige mit der Harmonie der quadratischen Form der Elemente aus Betonstein. Die XXL-Terrassenplatten wirken nie aufdringlich, sondern fügen sich dank ihrer feingestrahlten Oberfläche immer harmonisch in den heimischen Außenbereich ein. Daraus entsteht eine einheitliche und weite O</w:t>
      </w:r>
      <w:r>
        <w:rPr>
          <w:rFonts w:eastAsia="Arial"/>
          <w:color w:val="000000"/>
          <w:szCs w:val="22"/>
        </w:rPr>
        <w:t xml:space="preserve">ptik, die mit den weiteren Elementen der Vios-Familie wie Palisaden, Stufen, Pollern oder Pflastersteinen ausgebaut und verfeinert werden kann.  </w:t>
      </w:r>
      <w:r>
        <w:rPr>
          <w:rFonts w:eastAsia="Arial"/>
          <w:color w:val="000000"/>
          <w:szCs w:val="22"/>
        </w:rPr>
      </w:r>
    </w:p>
    <w:p>
      <w:pPr>
        <w:pStyle w:val="para9"/>
        <w:spacing w:line="360" w:lineRule="auto"/>
        <w:jc w:val="both"/>
        <w:tabs defTabSz="708">
          <w:tab w:val="clear" w:pos="4536" w:leader="none"/>
          <w:tab w:val="clear" w:pos="9072" w:leader="none"/>
        </w:tabs>
      </w:pPr>
      <w:r>
        <w:rPr>
          <w:rFonts w:eastAsia="Arial"/>
          <w:color w:val="000000"/>
          <w:szCs w:val="22"/>
        </w:rPr>
        <w:t xml:space="preserve">Große Flächen lassen sich auch endlos weit mit den Beton+Keramik-Verbundplatten des Herstellers gestalten. Die Elemente sind zwar von den Anschaffungskosten her etwas höher, dafür vereint eine Betonplus-Terrassenplatte vielerlei Vorzüge. Aufgrund des hohen Eigengewichts, dank des Betonkerns, lassen sich die Elemente genauso einfach wie normale Betonplatten im Splittbett verlegen. Die Keramik-Oberfläche ist kratzfest und lässt sich ganz einfach reinigen. Eine dieser dauerhaften Schönheiten ist Phero-Betonplus im angesagten Sichtbeton-Look. Durch die Farben und das Format von 120 x 120 Zentimeter der Außenplatte, sieht die Terrasse elegant und authentisch aus. Denn die puristische Optik unterstreicht die Großzügigkeit der Fläche auf ganz außergewöhnliche Weise. Weitere Informationen gibt es auf </w:t>
      </w:r>
      <w:hyperlink r:id="rId8" w:history="1">
        <w:r>
          <w:rPr>
            <w:rStyle w:val="char11"/>
            <w:rFonts w:eastAsia="Arial"/>
            <w:szCs w:val="22"/>
          </w:rPr>
          <w:t>www.kann.de/xxl-platten.</w:t>
        </w:r>
      </w:hyperlink>
      <w:r>
        <w:t xml:space="preserve"> Hier kann auch die aktuelle Infobroschüre „Die neuen Großformate“ heruntergeladen oder bestellt werden.   </w:t>
      </w:r>
    </w:p>
    <w:p>
      <w:pPr>
        <w:pStyle w:val="para9"/>
        <w:spacing w:line="360" w:lineRule="auto"/>
        <w:jc w:val="both"/>
        <w:tabs defTabSz="708">
          <w:tab w:val="clear" w:pos="4536" w:leader="none"/>
          <w:tab w:val="clear" w:pos="9072" w:leader="none"/>
        </w:tabs>
      </w:pPr>
      <w:r/>
    </w:p>
    <w:p>
      <w:pPr>
        <w:pStyle w:val="para9"/>
        <w:spacing w:line="360" w:lineRule="auto"/>
        <w:jc w:val="both"/>
        <w:tabs defTabSz="708">
          <w:tab w:val="clear" w:pos="4536" w:leader="none"/>
          <w:tab w:val="clear" w:pos="9072" w:leader="none"/>
        </w:tabs>
      </w:pPr>
      <w:r/>
    </w:p>
    <w:p>
      <w:pPr>
        <w:pStyle w:val="para9"/>
        <w:spacing w:line="360" w:lineRule="auto"/>
        <w:jc w:val="both"/>
        <w:tabs defTabSz="708">
          <w:tab w:val="clear" w:pos="4536" w:leader="none"/>
          <w:tab w:val="clear" w:pos="9072" w:leader="none"/>
        </w:tabs>
      </w:pPr>
      <w:r/>
    </w:p>
    <w:p>
      <w:pPr>
        <w:pStyle w:val="para9"/>
        <w:spacing w:line="360" w:lineRule="auto"/>
        <w:jc w:val="both"/>
        <w:tabs defTabSz="708">
          <w:tab w:val="clear" w:pos="4536" w:leader="none"/>
          <w:tab w:val="clear" w:pos="9072" w:leader="none"/>
        </w:tabs>
      </w:pPr>
      <w:r/>
    </w:p>
    <w:p>
      <w:pPr>
        <w:pStyle w:val="para9"/>
        <w:spacing w:line="360" w:lineRule="auto"/>
        <w:jc w:val="both"/>
        <w:tabs defTabSz="708">
          <w:tab w:val="clear" w:pos="4536" w:leader="none"/>
          <w:tab w:val="clear" w:pos="9072" w:leader="none"/>
        </w:tabs>
      </w:pPr>
      <w:r/>
    </w:p>
    <w:p>
      <w:pPr>
        <w:pStyle w:val="para9"/>
        <w:spacing w:line="360" w:lineRule="auto"/>
        <w:jc w:val="both"/>
        <w:tabs defTabSz="708">
          <w:tab w:val="clear" w:pos="4536" w:leader="none"/>
          <w:tab w:val="clear" w:pos="9072" w:leader="none"/>
        </w:tabs>
      </w:pPr>
      <w:r/>
    </w:p>
    <w:p>
      <w:pPr>
        <w:pStyle w:val="para9"/>
        <w:spacing w:line="360" w:lineRule="auto"/>
        <w:jc w:val="both"/>
        <w:tabs defTabSz="708">
          <w:tab w:val="clear" w:pos="4536" w:leader="none"/>
          <w:tab w:val="clear" w:pos="9072" w:leader="none"/>
        </w:tabs>
        <w:rPr>
          <w:i/>
          <w:iCs/>
        </w:rPr>
      </w:pPr>
      <w:r>
        <w:rPr>
          <w:i/>
          <w:iCs/>
        </w:rPr>
        <w:t>Kurzinformation:</w:t>
      </w:r>
    </w:p>
    <w:p>
      <w:pPr>
        <w:pStyle w:val="para9"/>
        <w:spacing w:line="360" w:lineRule="auto"/>
        <w:jc w:val="both"/>
        <w:tabs defTabSz="708">
          <w:tab w:val="clear" w:pos="4536" w:leader="none"/>
          <w:tab w:val="clear" w:pos="9072" w:leader="none"/>
        </w:tabs>
        <w:rPr>
          <w:i/>
          <w:iCs/>
        </w:rPr>
      </w:pPr>
      <w:r>
        <w:rPr>
          <w:i/>
          <w:iCs/>
        </w:rPr>
      </w:r>
    </w:p>
    <w:p>
      <w:pPr>
        <w:pStyle w:val="para9"/>
        <w:spacing w:line="360" w:lineRule="auto"/>
        <w:jc w:val="both"/>
        <w:tabs defTabSz="708">
          <w:tab w:val="clear" w:pos="4536" w:leader="none"/>
          <w:tab w:val="clear" w:pos="9072" w:leader="none"/>
        </w:tabs>
      </w:pPr>
      <w:r>
        <w:t xml:space="preserve">Mit großflächigen Außenplatten lassen sich selbst kleinere Terrassen frei und weitläufig gestalten. Es gibt sie in den quadratischen Formaten 80 x 80 Zentimeter und 120 x 120 Zentimeter und in verschiedenen Farbtönen. Kann bietet für die grenzenlose Gestaltung zwei verschiedene Ausführungen der XXL-Terrassenplatten an. Die robusten Betonstein-Elemente Vios sind im etwas kleinerem Format erhältlich. Sie verfügen über eine feingestrahlte Oberfläche in drei unterschiedlichen modernen Farbtönen. Sie eignen sich bestens für eine elegante und urbane  Architektur. In der Vios-Produktfamilie gibt es zudem noch Palisaden, Pflaster oder Stufen, die sich mit den XXL-Terrassenplatten harmonisch kombinieren lassen. Die Beton+Keramik-Verbundplatte Phero-Betonplus gibt es im großen Format 120 x 120 Zentimeter und im angesagten puristischen Sichtbeton-Look. Die gigantischen Außenplatten sind zwar etwas teurer in der Anschaffung, sie verbinden aber zwei Vorteile. Durch den Betonkern verfügen sie über ein hohes Eigengewicht und können damit problemlos - wie normale Beton-Terrassenplatten - im Splittbett verlegt werden. Die Keramik-Oberfläche ist darüber hinaus äußerst kratzfest und sehr pflegeleicht. Dank des geringen Fugenanteils, können mit beiden großformatigen Terrassenplatten weite und offene Bereiche gestaltet werden. Weitere Informationen gibt es auf </w:t>
      </w:r>
      <w:hyperlink r:id="rId8" w:history="1">
        <w:r>
          <w:rPr>
            <w:rStyle w:val="char11"/>
            <w:rFonts w:eastAsia="Arial"/>
            <w:szCs w:val="22"/>
          </w:rPr>
          <w:t>www.kann.de/xxl-platte</w:t>
        </w:r>
        <w:r>
          <w:rPr>
            <w:rStyle w:val="char11"/>
            <w:rFonts w:eastAsia="Arial"/>
            <w:szCs w:val="22"/>
          </w:rPr>
          <w:t>n.</w:t>
        </w:r>
      </w:hyperlink>
      <w:r>
        <w:t xml:space="preserve"> Hier kann auch die aktuelle Infobroschüre „Die neuen Großformate“ heruntergeladen oder bestellt werden.  </w:t>
      </w:r>
    </w:p>
    <w:p>
      <w:pPr>
        <w:pStyle w:val="para9"/>
        <w:spacing w:line="360" w:lineRule="auto"/>
        <w:jc w:val="both"/>
        <w:pageBreakBefore/>
      </w:pPr>
      <w:r>
        <w:t>Bildunterschriften::</w:t>
      </w:r>
    </w:p>
    <w:p>
      <w:pPr>
        <w:pStyle w:val="para9"/>
        <w:spacing w:line="360" w:lineRule="auto"/>
        <w:jc w:val="both"/>
      </w:pPr>
      <w:r/>
    </w:p>
    <w:p>
      <w:pPr>
        <w:pStyle w:val="para9"/>
        <w:spacing w:line="360" w:lineRule="auto"/>
        <w:jc w:val="both"/>
      </w:pPr>
      <w:r>
        <w:t>1. Die großformatigen Terrassenplatten Vios passen sehr gut zu einem eleganten und urbanen Architekturstil. Die Elemente aus robustem Betonstein sind sehr pflegeleicht und frost- sowie tausalzbeständig. Sie sind im Format 80 x 80 Zentimeter und drei modernen Farbtönen erhältlich.</w:t>
      </w:r>
    </w:p>
    <w:p>
      <w:pPr>
        <w:pStyle w:val="para9"/>
        <w:spacing w:line="360" w:lineRule="auto"/>
        <w:jc w:val="both"/>
      </w:pPr>
      <w:r>
        <w:rPr>
          <w:noProof/>
        </w:rPr>
        <w:drawing>
          <wp:anchor distT="0" distB="0" distL="0" distR="0" simplePos="0" relativeHeight="251658243" behindDoc="0" locked="0" layoutInCell="0" hidden="0" allowOverlap="1">
            <wp:simplePos x="0" y="0"/>
            <wp:positionH relativeFrom="column">
              <wp:posOffset>35560</wp:posOffset>
            </wp:positionH>
            <wp:positionV relativeFrom="paragraph">
              <wp:posOffset>145415</wp:posOffset>
            </wp:positionV>
            <wp:extent cx="2142490" cy="1809750"/>
            <wp:effectExtent l="0" t="0" r="0" b="0"/>
            <wp:wrapTopAndBottom/>
            <wp:docPr id="3" name="Grafik4"/>
            <wp:cNvGraphicFramePr/>
            <a:graphic xmlns:a="http://schemas.openxmlformats.org/drawingml/2006/main">
              <a:graphicData uri="http://schemas.openxmlformats.org/drawingml/2006/picture">
                <pic:pic xmlns:pic="http://schemas.openxmlformats.org/drawingml/2006/picture">
                  <pic:nvPicPr>
                    <pic:cNvPr id="3" name="Grafik4"/>
                    <pic:cNvPicPr>
                      <a:extLst>
                        <a:ext uri="smNativeData">
                          <sm:smNativeData xmlns:sm="smNativeData" val="SMDATA_14_cBeQYBMAAAAlAAAAEQAAAE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QAACQAAAAQAAAAAAAAADAAAABAAAAAAAAAAAAAAAAAAAAAAAAAAHgAAAGgAAAAAAAAAAAAAAAAAAAAAAAAAAAAAABAnAAAQJwAAAAAAAAAAAAAAAAAAAAAAAAAAAAAAAAAAAAAAAAAAAAAUAAAAAAAAAMDA/wAAAAAAZAAAADIAAAAAAAAAZAAAAAAAAAB/f38ACgAAACEAAABAAAAAPAAAABQAAAAAoQAAIAAAAAAAAAAAAAAAAgAAADgAAAAAAAAAAgAAAOUAAAAuDQAAIgsAAAMAAABsBgAAkxgAACgAAAAIAAAAAQAAAAEAAAA="/>
                        </a:ext>
                      </a:extLst>
                    </pic:cNvPicPr>
                  </pic:nvPicPr>
                  <pic:blipFill>
                    <a:blip r:embed="rId9"/>
                    <a:stretch>
                      <a:fillRect/>
                    </a:stretch>
                  </pic:blipFill>
                  <pic:spPr>
                    <a:xfrm>
                      <a:off x="0" y="0"/>
                      <a:ext cx="2142490" cy="1809750"/>
                    </a:xfrm>
                    <a:prstGeom prst="rect">
                      <a:avLst/>
                    </a:prstGeom>
                    <a:solidFill>
                      <a:srgbClr val="FFFFFF"/>
                    </a:solidFill>
                    <a:ln w="12700">
                      <a:noFill/>
                    </a:ln>
                  </pic:spPr>
                </pic:pic>
              </a:graphicData>
            </a:graphic>
          </wp:anchor>
        </w:drawing>
      </w:r>
      <w:r>
        <w:rPr>
          <w:noProof/>
        </w:rPr>
        <w:drawing>
          <wp:anchor distT="0" distB="0" distL="0" distR="0" simplePos="0" relativeHeight="251658244" behindDoc="0" locked="0" layoutInCell="0" hidden="0" allowOverlap="1">
            <wp:simplePos x="0" y="0"/>
            <wp:positionH relativeFrom="column">
              <wp:posOffset>19050</wp:posOffset>
            </wp:positionH>
            <wp:positionV relativeFrom="paragraph">
              <wp:posOffset>2102485</wp:posOffset>
            </wp:positionV>
            <wp:extent cx="2159000" cy="1806575"/>
            <wp:effectExtent l="0" t="0" r="0" b="0"/>
            <wp:wrapTopAndBottom/>
            <wp:docPr id="4" name="Grafik3"/>
            <wp:cNvGraphicFramePr/>
            <a:graphic xmlns:a="http://schemas.openxmlformats.org/drawingml/2006/main">
              <a:graphicData uri="http://schemas.openxmlformats.org/drawingml/2006/picture">
                <pic:pic xmlns:pic="http://schemas.openxmlformats.org/drawingml/2006/picture">
                  <pic:nvPicPr>
                    <pic:cNvPr id="4" name="Grafik3"/>
                    <pic:cNvPicPr>
                      <a:extLst>
                        <a:ext uri="smNativeData">
                          <sm:smNativeData xmlns:sm="smNativeData" val="SMDATA_14_cBeQYBMAAAAlAAAAEQ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QAACQAAAAQAAAAAAAAADAAAABAAAAAAAAAAAAAAAAAAAAAAAAAAHgAAAGgAAAAAAAAAAAAAAAAAAAAAAAAAAAAAABAnAAAQJwAAAAAAAAAAAAAAAAAAAAAAAAAAAAAAAAAAAAAAAAAAAAAUAAAAAAAAAMDA/wAAAAAAZAAAADIAAAAAAAAAZAAAAAAAAAB/f38ACgAAACEAAABAAAAAPAAAABQAAAAAoQAAIAAAAAAAAAAAAAAAAgAAAB4AAAAAAAAAAgAAAO8MAABIDQAAHQsAAAMAAABSBgAAnSQAACgAAAAIAAAAAQAAAAEAAAA="/>
                        </a:ext>
                      </a:extLst>
                    </pic:cNvPicPr>
                  </pic:nvPicPr>
                  <pic:blipFill>
                    <a:blip r:embed="rId10"/>
                    <a:stretch>
                      <a:fillRect/>
                    </a:stretch>
                  </pic:blipFill>
                  <pic:spPr>
                    <a:xfrm>
                      <a:off x="0" y="0"/>
                      <a:ext cx="2159000" cy="1806575"/>
                    </a:xfrm>
                    <a:prstGeom prst="rect">
                      <a:avLst/>
                    </a:prstGeom>
                    <a:solidFill>
                      <a:srgbClr val="FFFFFF"/>
                    </a:solidFill>
                    <a:ln w="12700">
                      <a:noFill/>
                    </a:ln>
                  </pic:spPr>
                </pic:pic>
              </a:graphicData>
            </a:graphic>
          </wp:anchor>
        </w:drawing>
      </w:r>
      <w:r/>
    </w:p>
    <w:p>
      <w:pPr>
        <w:pStyle w:val="para9"/>
        <w:spacing w:line="360" w:lineRule="auto"/>
        <w:jc w:val="both"/>
      </w:pPr>
      <w:r/>
    </w:p>
    <w:p>
      <w:pPr>
        <w:pStyle w:val="para9"/>
        <w:spacing w:line="360" w:lineRule="auto"/>
        <w:jc w:val="both"/>
        <w:rPr>
          <w:i/>
        </w:rPr>
      </w:pPr>
      <w:r>
        <w:rPr>
          <w:i/>
        </w:rPr>
      </w:r>
    </w:p>
    <w:p>
      <w:pPr>
        <w:pStyle w:val="para9"/>
        <w:spacing w:line="360" w:lineRule="auto"/>
        <w:jc w:val="both"/>
      </w:pPr>
      <w:r>
        <w:t>.</w:t>
      </w:r>
    </w:p>
    <w:p>
      <w:pPr>
        <w:pStyle w:val="para9"/>
        <w:spacing w:line="360" w:lineRule="auto"/>
        <w:jc w:val="both"/>
      </w:pPr>
      <w:r/>
    </w:p>
    <w:p>
      <w:pPr>
        <w:pStyle w:val="para9"/>
        <w:spacing w:line="360" w:lineRule="auto"/>
        <w:jc w:val="both"/>
        <w:rPr>
          <w:rFonts w:eastAsia="Arial"/>
          <w:color w:val="000000"/>
          <w:szCs w:val="22"/>
        </w:rPr>
      </w:pPr>
      <w:r>
        <w:t xml:space="preserve">2. </w:t>
      </w:r>
      <w:r>
        <w:rPr>
          <w:rFonts w:eastAsia="Arial"/>
          <w:color w:val="000000"/>
          <w:szCs w:val="22"/>
        </w:rPr>
        <w:t>Die  Beton+Keramik-Verbundplatte Phero-Betonplus ist dank ihres trendigen Sichtbeton-Look</w:t>
      </w:r>
      <w:r>
        <w:rPr>
          <w:rFonts w:eastAsia="Arial"/>
          <w:color w:val="000000"/>
          <w:szCs w:val="22"/>
        </w:rPr>
        <w:t>s ein echter Hingucker im Großformat. Sie ist im Maß 120 x 120 Zentimeter erhältlich und macht dadurch jede Fläche zu einem gigantischen Erlebnis. Dank ihrer Verarbeitung und ihrem hohen Eigengewicht ist die Außenplatte -ähnlich wie normale Beton-Terrassen</w:t>
      </w:r>
      <w:r>
        <w:rPr>
          <w:rFonts w:eastAsia="Arial"/>
          <w:color w:val="000000"/>
          <w:szCs w:val="22"/>
        </w:rPr>
        <w:t>platten - problemlos im Splittbett verlegbar und bleibt aufgrund ihrer Keramik-Oberfläche immer schön anzusehen.</w:t>
      </w:r>
      <w:r>
        <w:rPr>
          <w:rFonts w:eastAsia="Arial"/>
          <w:color w:val="000000"/>
          <w:szCs w:val="22"/>
        </w:rPr>
      </w:r>
    </w:p>
    <w:p>
      <w:pPr>
        <w:pStyle w:val="para9"/>
        <w:spacing w:line="360" w:lineRule="auto"/>
        <w:jc w:val="both"/>
      </w:pPr>
      <w:r>
        <w:rPr>
          <w:noProof/>
        </w:rPr>
        <w:drawing>
          <wp:anchor distT="0" distB="0" distL="0" distR="0" simplePos="0" relativeHeight="251658245" behindDoc="0" locked="0" layoutInCell="0" hidden="0" allowOverlap="1">
            <wp:simplePos x="0" y="0"/>
            <wp:positionH relativeFrom="column">
              <wp:posOffset>26035</wp:posOffset>
            </wp:positionH>
            <wp:positionV relativeFrom="paragraph">
              <wp:posOffset>154940</wp:posOffset>
            </wp:positionV>
            <wp:extent cx="2104390" cy="1478915"/>
            <wp:effectExtent l="0" t="0" r="0" b="0"/>
            <wp:wrapTopAndBottom/>
            <wp:docPr id="5" name="Grafik2"/>
            <wp:cNvGraphicFramePr/>
            <a:graphic xmlns:a="http://schemas.openxmlformats.org/drawingml/2006/main">
              <a:graphicData uri="http://schemas.openxmlformats.org/drawingml/2006/picture">
                <pic:pic xmlns:pic="http://schemas.openxmlformats.org/drawingml/2006/picture">
                  <pic:nvPicPr>
                    <pic:cNvPr id="5" name="Grafik2"/>
                    <pic:cNvPicPr>
                      <a:extLst>
                        <a:ext uri="smNativeData">
                          <sm:smNativeData xmlns:sm="smNativeData" val="SMDATA_14_cBeQYBMAAAAlAAAAEQAAAE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QAACQAAAAQAAAAAAAAADAAAABAAAAAAAAAAAAAAAAAAAAAAAAAAHgAAAGgAAAAAAAAAAAAAAAAAAAAAAAAAAAAAABAnAAAQJwAAAAAAAAAAAAAAAAAAAAAAAAAAAAAAAAAAAAAAAAAAAAAUAAAAAAAAAMDA/wAAAAAAZAAAADIAAAAAAAAAZAAAAAAAAAB/f38ACgAAACEAAABAAAAAPAAAABoAAAAAoQAAIAAAAAAAAAAAAAAAAgAAACkAAAAAAAAAAgAAAPQAAADyDAAAGQkAAAQAAABdBgAAHhoAACgAAAAIAAAAAQAAAAEAAAA="/>
                        </a:ext>
                      </a:extLst>
                    </pic:cNvPicPr>
                  </pic:nvPicPr>
                  <pic:blipFill>
                    <a:blip r:embed="rId11"/>
                    <a:stretch>
                      <a:fillRect/>
                    </a:stretch>
                  </pic:blipFill>
                  <pic:spPr>
                    <a:xfrm>
                      <a:off x="0" y="0"/>
                      <a:ext cx="2104390" cy="1478915"/>
                    </a:xfrm>
                    <a:prstGeom prst="rect">
                      <a:avLst/>
                    </a:prstGeom>
                    <a:solidFill>
                      <a:srgbClr val="FFFFFF"/>
                    </a:solidFill>
                    <a:ln w="12700">
                      <a:noFill/>
                    </a:ln>
                  </pic:spPr>
                </pic:pic>
              </a:graphicData>
            </a:graphic>
          </wp:anchor>
        </w:drawing>
      </w:r>
      <w:r>
        <w:rPr>
          <w:noProof/>
        </w:rPr>
        <w:drawing>
          <wp:anchor distT="0" distB="0" distL="0" distR="0" simplePos="0" relativeHeight="251658246" behindDoc="0" locked="0" layoutInCell="0" hidden="0" allowOverlap="1">
            <wp:simplePos x="0" y="0"/>
            <wp:positionH relativeFrom="column">
              <wp:posOffset>12065</wp:posOffset>
            </wp:positionH>
            <wp:positionV relativeFrom="paragraph">
              <wp:posOffset>1803400</wp:posOffset>
            </wp:positionV>
            <wp:extent cx="2152015" cy="1573530"/>
            <wp:effectExtent l="0" t="0" r="0" b="0"/>
            <wp:wrapTopAndBottom/>
            <wp:docPr id="6" name="Grafik1"/>
            <wp:cNvGraphicFramePr/>
            <a:graphic xmlns:a="http://schemas.openxmlformats.org/drawingml/2006/main">
              <a:graphicData uri="http://schemas.openxmlformats.org/drawingml/2006/picture">
                <pic:pic xmlns:pic="http://schemas.openxmlformats.org/drawingml/2006/picture">
                  <pic:nvPicPr>
                    <pic:cNvPr id="6" name="Grafik1"/>
                    <pic:cNvPicPr>
                      <a:extLst>
                        <a:ext uri="smNativeData">
                          <sm:smNativeData xmlns:sm="smNativeData" val="SMDATA_14_cBeQYBMAAAAlAAAAEQ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QAACQAAAAQAAAAAAAAADAAAABAAAAAAAAAAAAAAAAAAAAAAAAAAHgAAAGgAAAAAAAAAAAAAAAAAAAAAAAAAAAAAABAnAAAQJwAAAAAAAAAAAAAAAAAAAAAAAAAAAAAAAAAAAAAAAAAAAAAUAAAAAAAAAMDA/wAAAAAAZAAAADIAAAAAAAAAZAAAAAAAAAB/f38ACgAAACEAAABAAAAAPAAAABoAAAAAoQAAIAAAAAAAAAAAAAAAAgAAABMAAAAAAAAAAgAAABgLAAA9DQAArgkAAAQAAABHBgAAQiQAACgAAAAIAAAAAQAAAAEAAAA="/>
                        </a:ext>
                      </a:extLst>
                    </pic:cNvPicPr>
                  </pic:nvPicPr>
                  <pic:blipFill>
                    <a:blip r:embed="rId12"/>
                    <a:stretch>
                      <a:fillRect/>
                    </a:stretch>
                  </pic:blipFill>
                  <pic:spPr>
                    <a:xfrm>
                      <a:off x="0" y="0"/>
                      <a:ext cx="2152015" cy="1573530"/>
                    </a:xfrm>
                    <a:prstGeom prst="rect">
                      <a:avLst/>
                    </a:prstGeom>
                    <a:solidFill>
                      <a:srgbClr val="FFFFFF"/>
                    </a:solidFill>
                    <a:ln w="12700">
                      <a:noFill/>
                    </a:ln>
                  </pic:spPr>
                </pic:pic>
              </a:graphicData>
            </a:graphic>
          </wp:anchor>
        </w:drawing>
      </w:r>
      <w:r/>
    </w:p>
    <w:p>
      <w:pPr>
        <w:pStyle w:val="para9"/>
        <w:spacing w:line="360" w:lineRule="auto"/>
        <w:jc w:val="both"/>
        <w:tabs defTabSz="708">
          <w:tab w:val="clear" w:pos="4536" w:leader="none"/>
          <w:tab w:val="clear" w:pos="9072" w:leader="none"/>
        </w:tabs>
        <w:rPr>
          <w:sz w:val="20"/>
          <w:u w:color="auto" w:val="single"/>
        </w:rPr>
      </w:pPr>
      <w:r>
        <w:t xml:space="preserve">Fotos: Kann </w:t>
      </w:r>
      <w:r>
        <w:rPr>
          <w:sz w:val="20"/>
          <w:u w:color="auto" w:val="single"/>
        </w:rPr>
      </w:r>
    </w:p>
    <w:p>
      <w:pPr>
        <w:pStyle w:val="para9"/>
        <w:spacing w:line="360" w:lineRule="auto"/>
        <w:jc w:val="both"/>
        <w:tabs defTabSz="708">
          <w:tab w:val="clear" w:pos="4536" w:leader="none"/>
          <w:tab w:val="clear" w:pos="9072" w:leader="none"/>
        </w:tabs>
        <w:rPr>
          <w:sz w:val="20"/>
          <w:u w:color="auto" w:val="single"/>
        </w:rPr>
      </w:pPr>
      <w:r>
        <w:rPr>
          <w:sz w:val="20"/>
          <w:u w:color="auto" w:val="single"/>
        </w:rPr>
      </w:r>
    </w:p>
    <w:p>
      <w:pPr>
        <w:pStyle w:val="para9"/>
        <w:spacing w:line="360" w:lineRule="auto"/>
        <w:jc w:val="both"/>
        <w:tabs defTabSz="708">
          <w:tab w:val="clear" w:pos="4536" w:leader="none"/>
          <w:tab w:val="clear" w:pos="9072" w:leader="none"/>
        </w:tabs>
        <w:rPr>
          <w:i/>
        </w:rPr>
      </w:pPr>
      <w:r>
        <w:rPr>
          <w:i/>
        </w:rPr>
        <w:t xml:space="preserve">Text und Bildmaterial stehen zum Download unter www.ju-ca.com </w:t>
      </w:r>
    </w:p>
    <w:p>
      <w:pPr>
        <w:pStyle w:val="para9"/>
        <w:spacing w:line="360" w:lineRule="auto"/>
        <w:jc w:val="both"/>
        <w:tabs defTabSz="708">
          <w:tab w:val="clear" w:pos="4536" w:leader="none"/>
          <w:tab w:val="clear" w:pos="9072" w:leader="none"/>
        </w:tabs>
        <w:rPr>
          <w:u w:color="auto" w:val="single"/>
        </w:rPr>
      </w:pPr>
      <w:r>
        <w:rPr>
          <w:i/>
        </w:rPr>
        <w:t xml:space="preserve">im Bereich „Kommunizieren / Ausdrücke“ zur Verfügung. </w:t>
      </w:r>
      <w:r>
        <w:rPr>
          <w:u w:color="auto" w:val="single"/>
        </w:rPr>
      </w:r>
    </w:p>
    <w:p>
      <w:pPr>
        <w:pStyle w:val="para9"/>
        <w:spacing w:line="360" w:lineRule="auto"/>
        <w:jc w:val="both"/>
        <w:pageBreakBefore/>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pPr>
      <w:r>
        <w:rPr>
          <w:u w:color="auto" w:val="single"/>
        </w:rPr>
        <w:t>Über das Unternehmen:</w:t>
      </w:r>
      <w:r/>
    </w:p>
    <w:p>
      <w:pPr>
        <w:pStyle w:val="para9"/>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pPr>
      <w:r>
        <w:t>Die KANN GmbH Baustoffwerke gehört zur KANN Gruppe. Diese zählt in Deutschland zu den führenden Herstellern von Betonprodukten. Die Angebotspalette erstreckt sich von Rohstoffen über Transportbeton und Logistikdienstleistungen bis hin zu hochwertigen Produkten für den Straßen-, Garten- und Landschaftsbau wie sie die KANN GmbH Baustoffwerke herstellt. Bundesweit sind für die Gruppe rund 1.200 Mitarbeiter beschäftigt.</w:t>
      </w:r>
    </w:p>
    <w:p>
      <w:pPr>
        <w:pStyle w:val="para9"/>
        <w:spacing/>
        <w:jc w:val="both"/>
        <w:tabs defTabSz="708">
          <w:tab w:val="clear" w:pos="4536" w:leader="none"/>
          <w:tab w:val="clear" w:pos="9072" w:leader="none"/>
        </w:tabs>
      </w:pPr>
      <w:r/>
    </w:p>
    <w:p>
      <w:pPr>
        <w:pStyle w:val="para9"/>
        <w:spacing/>
        <w:jc w:val="both"/>
        <w:tabs defTabSz="708">
          <w:tab w:val="clear" w:pos="4536" w:leader="none"/>
          <w:tab w:val="clear" w:pos="9072" w:leader="none"/>
        </w:tabs>
      </w:pPr>
      <w:r>
        <w:t>Ansprechpartner:</w:t>
      </w:r>
    </w:p>
    <w:p>
      <w:pPr>
        <w:pStyle w:val="para9"/>
        <w:spacing/>
        <w:jc w:val="both"/>
        <w:tabs defTabSz="708">
          <w:tab w:val="clear" w:pos="4536" w:leader="none"/>
          <w:tab w:val="clear" w:pos="9072" w:leader="none"/>
        </w:tabs>
      </w:pPr>
      <w:r>
        <w:rPr>
          <w:noProof/>
        </w:rPr>
        <mc:AlternateContent>
          <mc:Choice Requires="wps">
            <w:drawing>
              <wp:anchor distT="0" distB="0" distL="114935" distR="114935" simplePos="0" relativeHeight="251658241" behindDoc="0" locked="0" layoutInCell="0" hidden="0" allowOverlap="1">
                <wp:simplePos x="0" y="0"/>
                <wp:positionH relativeFrom="column">
                  <wp:posOffset>-93980</wp:posOffset>
                </wp:positionH>
                <wp:positionV relativeFrom="paragraph">
                  <wp:posOffset>110490</wp:posOffset>
                </wp:positionV>
                <wp:extent cx="1918970" cy="1553210"/>
                <wp:effectExtent l="0" t="0" r="0" b="0"/>
                <wp:wrapNone/>
                <wp:docPr id="1" name="Textbox2"/>
                <wp:cNvGraphicFramePr/>
                <a:graphic xmlns:a="http://schemas.openxmlformats.org/drawingml/2006/main">
                  <a:graphicData uri="http://schemas.microsoft.com/office/word/2010/wordprocessingShape">
                    <wps:wsp>
                      <wps:cNvSpPr>
                        <a:extLst>
                          <a:ext uri="smNativeData">
                            <sm:smNativeData xmlns:sm="smNativeData" val="SMDATA_12_cBeQYBMAAAAlAAAAZAAAAA0AAAAAAAAAAAAAAAAAAAAAAAAAAAAAAAAAAAAAAAAAAAEAAABQAAAAAAAAAAAA4D8AAAAAAADgPwAAAAAAAOA/AAAAAAAA4D8AAAAAAADgPwAAAAAAAOA/AAAAAAAA4D8AAAAAAADgPwAAAAAAAOA/AAAAAAAA4D8CAAAAjAAAAAEAAAAAAAAA////AAAAAABk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IwAAAAigAAAgAAAAAAAAAAAAAAACAAAAbP///wAAAAACAAAArgAAAM4LAACOCQAABQAAAKAFAAAOHAAAKAAAAAgAAAABAAAAAQAAAA=="/>
                          </a:ext>
                        </a:extLst>
                      </wps:cNvSpPr>
                      <wps:spPr>
                        <a:xfrm>
                          <a:off x="0" y="0"/>
                          <a:ext cx="1918970" cy="1553210"/>
                        </a:xfrm>
                        <a:prstGeom prst="rect">
                          <a:avLst/>
                        </a:prstGeom>
                        <a:solidFill>
                          <a:srgbClr val="FFFFFF">
                            <a:alpha val="0"/>
                          </a:srgbClr>
                        </a:solidFill>
                        <a:ln w="12700">
                          <a:noFill/>
                        </a:ln>
                      </wps:spPr>
                      <wps:txbx>
                        <w:txbxContent>
                          <w:p>
                            <w:pPr>
                              <w:rPr>
                                <w:sz w:val="20"/>
                                <w:u w:color="auto" w:val="single"/>
                              </w:rPr>
                            </w:pPr>
                            <w:r>
                              <w:rPr>
                                <w:sz w:val="20"/>
                                <w:u w:color="auto" w:val="single"/>
                              </w:rPr>
                              <w:t>Unternehmen:</w:t>
                            </w:r>
                          </w:p>
                          <w:p>
                            <w:pPr>
                              <w:rPr>
                                <w:sz w:val="20"/>
                                <w:u w:color="auto" w:val="single"/>
                              </w:rPr>
                            </w:pPr>
                            <w:r>
                              <w:rPr>
                                <w:sz w:val="20"/>
                                <w:u w:color="auto" w:val="single"/>
                              </w:rPr>
                            </w:r>
                          </w:p>
                          <w:p>
                            <w:pPr>
                              <w:pStyle w:val="para12"/>
                            </w:pPr>
                            <w:r>
                              <w:t>KANN GmbH Baustoffwerke</w:t>
                            </w:r>
                          </w:p>
                          <w:p>
                            <w:pPr>
                              <w:pStyle w:val="para12"/>
                            </w:pPr>
                            <w:r>
                              <w:t>Uwe Schmidt</w:t>
                            </w:r>
                          </w:p>
                          <w:p>
                            <w:pPr>
                              <w:pStyle w:val="para12"/>
                            </w:pPr>
                            <w:r>
                              <w:t>Bendorfer Straße</w:t>
                            </w:r>
                          </w:p>
                          <w:p>
                            <w:pPr>
                              <w:pStyle w:val="para12"/>
                            </w:pPr>
                            <w:r>
                              <w:t>D-56170 Bendorf-Mülhofen</w:t>
                            </w:r>
                          </w:p>
                          <w:p>
                            <w:pPr>
                              <w:pStyle w:val="para12"/>
                            </w:pPr>
                            <w:r>
                              <w:t>Tel.: 02622/707-119</w:t>
                            </w:r>
                          </w:p>
                          <w:p>
                            <w:pPr>
                              <w:pStyle w:val="para12"/>
                            </w:pPr>
                            <w:r>
                              <w:t>Fax: 02622/707-165</w:t>
                            </w:r>
                          </w:p>
                          <w:p>
                            <w:pPr>
                              <w:pStyle w:val="para12"/>
                            </w:pPr>
                            <w:r>
                              <w:t>E-Mail: uwe.schmidt@kann.de</w:t>
                            </w:r>
                          </w:p>
                          <w:p>
                            <w:pPr>
                              <w:pStyle w:val="para12"/>
                            </w:pPr>
                            <w:r>
                              <w:t>Internet: www.kann.de</w:t>
                            </w:r>
                          </w:p>
                          <w:p>
                            <w:pPr>
                              <w:pStyle w:val="para12"/>
                            </w:pPr>
                            <w:r/>
                          </w:p>
                          <w:p>
                            <w:pPr>
                              <w:pStyle w:val="para12"/>
                            </w:pPr>
                            <w:r/>
                          </w:p>
                        </w:txbxContent>
                      </wps:txbx>
                      <wps:bodyPr spcFirstLastPara="1" vertOverflow="clip" horzOverflow="clip" lIns="0" tIns="0" rIns="0" bIns="0" upright="1">
                        <a:prstTxWarp prst="textNoShape">
                          <a:avLst/>
                        </a:prstTxWarp>
                        <a:noAutofit/>
                      </wps:bodyPr>
                    </wps:wsp>
                  </a:graphicData>
                </a:graphic>
              </wp:anchor>
            </w:drawing>
          </mc:Choice>
          <mc:Fallback>
            <w:pict>
              <v:rect id="Textbox2" o:spid="_x0000_s1026" style="position:absolute;margin-left:-7.40pt;margin-top:8.70pt;width:151.10pt;height:122.30pt;z-index:251658241;mso-wrap-distance-left:9.05pt;mso-wrap-distance-top:0.00pt;mso-wrap-distance-right:9.05pt;mso-wrap-distance-bottom:0.00pt;mso-wrap-style:square" stroked="f" fillcolor="#ffffff" v:ext="SMDATA_12_cBeQYBMAAAAlAAAAZAAAAA0AAAAAAAAAAAAAAAAAAAAAAAAAAAAAAAAAAAAAAAAAAAEAAABQAAAAAAAAAAAA4D8AAAAAAADgPwAAAAAAAOA/AAAAAAAA4D8AAAAAAADgPwAAAAAAAOA/AAAAAAAA4D8AAAAAAADgPwAAAAAAAOA/AAAAAAAA4D8CAAAAjAAAAAEAAAAAAAAA////AAAAAABk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IwAAAAigAAAgAAAAAAAAAAAAAAACAAAAbP///wAAAAACAAAArgAAAM4LAACOCQAABQAAAKAFAAAOHAAAKAAAAAgAAAABAAAAAQAAAA==" o:insetmode="custom">
                <v:fill color2="#000000" type="solid" opacity="0f" angle="90"/>
                <w10:wrap type="none" anchorx="text" anchory="text"/>
                <v:textbox inset="0.0pt,0.0pt,0.0pt,0.0pt">
                  <w:txbxContent>
                    <w:p>
                      <w:pPr>
                        <w:rPr>
                          <w:sz w:val="20"/>
                          <w:u w:color="auto" w:val="single"/>
                        </w:rPr>
                      </w:pPr>
                      <w:r>
                        <w:rPr>
                          <w:sz w:val="20"/>
                          <w:u w:color="auto" w:val="single"/>
                        </w:rPr>
                        <w:t>Unternehmen:</w:t>
                      </w:r>
                    </w:p>
                    <w:p>
                      <w:pPr>
                        <w:rPr>
                          <w:sz w:val="20"/>
                          <w:u w:color="auto" w:val="single"/>
                        </w:rPr>
                      </w:pPr>
                      <w:r>
                        <w:rPr>
                          <w:sz w:val="20"/>
                          <w:u w:color="auto" w:val="single"/>
                        </w:rPr>
                      </w:r>
                    </w:p>
                    <w:p>
                      <w:pPr>
                        <w:pStyle w:val="para12"/>
                      </w:pPr>
                      <w:r>
                        <w:t>KANN GmbH Baustoffwerke</w:t>
                      </w:r>
                    </w:p>
                    <w:p>
                      <w:pPr>
                        <w:pStyle w:val="para12"/>
                      </w:pPr>
                      <w:r>
                        <w:t>Uwe Schmidt</w:t>
                      </w:r>
                    </w:p>
                    <w:p>
                      <w:pPr>
                        <w:pStyle w:val="para12"/>
                      </w:pPr>
                      <w:r>
                        <w:t>Bendorfer Straße</w:t>
                      </w:r>
                    </w:p>
                    <w:p>
                      <w:pPr>
                        <w:pStyle w:val="para12"/>
                      </w:pPr>
                      <w:r>
                        <w:t>D-56170 Bendorf-Mülhofen</w:t>
                      </w:r>
                    </w:p>
                    <w:p>
                      <w:pPr>
                        <w:pStyle w:val="para12"/>
                      </w:pPr>
                      <w:r>
                        <w:t>Tel.: 02622/707-119</w:t>
                      </w:r>
                    </w:p>
                    <w:p>
                      <w:pPr>
                        <w:pStyle w:val="para12"/>
                      </w:pPr>
                      <w:r>
                        <w:t>Fax: 02622/707-165</w:t>
                      </w:r>
                    </w:p>
                    <w:p>
                      <w:pPr>
                        <w:pStyle w:val="para12"/>
                      </w:pPr>
                      <w:r>
                        <w:t>E-Mail: uwe.schmidt@kann.de</w:t>
                      </w:r>
                    </w:p>
                    <w:p>
                      <w:pPr>
                        <w:pStyle w:val="para12"/>
                      </w:pPr>
                      <w:r>
                        <w:t>Internet: www.kann.de</w:t>
                      </w:r>
                    </w:p>
                    <w:p>
                      <w:pPr>
                        <w:pStyle w:val="para12"/>
                      </w:pPr>
                      <w:r/>
                    </w:p>
                    <w:p>
                      <w:pPr>
                        <w:pStyle w:val="para12"/>
                      </w:pPr>
                      <w:r/>
                    </w:p>
                  </w:txbxContent>
                </v:textbox>
              </v:rect>
            </w:pict>
          </mc:Fallback>
        </mc:AlternateContent>
      </w:r>
      <w:r>
        <w:rPr>
          <w:noProof/>
        </w:rPr>
        <mc:AlternateContent>
          <mc:Choice Requires="wps">
            <w:drawing>
              <wp:anchor distT="0" distB="0" distL="114935" distR="114935" simplePos="0" relativeHeight="251658242" behindDoc="0" locked="0" layoutInCell="0" hidden="0" allowOverlap="1">
                <wp:simplePos x="0" y="0"/>
                <wp:positionH relativeFrom="column">
                  <wp:posOffset>2374900</wp:posOffset>
                </wp:positionH>
                <wp:positionV relativeFrom="paragraph">
                  <wp:posOffset>110490</wp:posOffset>
                </wp:positionV>
                <wp:extent cx="2284730" cy="1553210"/>
                <wp:effectExtent l="0" t="0" r="0" b="0"/>
                <wp:wrapNone/>
                <wp:docPr id="2" name="Textbox1"/>
                <wp:cNvGraphicFramePr/>
                <a:graphic xmlns:a="http://schemas.openxmlformats.org/drawingml/2006/main">
                  <a:graphicData uri="http://schemas.microsoft.com/office/word/2010/wordprocessingShape">
                    <wps:wsp>
                      <wps:cNvSpPr>
                        <a:extLst>
                          <a:ext uri="smNativeData">
                            <sm:smNativeData xmlns:sm="smNativeData" val="SMDATA_12_cBeQYBMAAAAlAAAAZAAAAA0AAAAAAAAAAAAAAAAAAAAAA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IwAAAAigAAAgAAAAAAAAAAAAAAACAAAAnA4AAAAAAAACAAAArgAAAA4OAACOCQAABQAAANAUAAAOHAAAKAAAAAgAAAABAAAAAQAAAA=="/>
                          </a:ext>
                        </a:extLst>
                      </wps:cNvSpPr>
                      <wps:spPr>
                        <a:xfrm>
                          <a:off x="0" y="0"/>
                          <a:ext cx="2284730" cy="1553210"/>
                        </a:xfrm>
                        <a:prstGeom prst="rect">
                          <a:avLst/>
                        </a:prstGeom>
                        <a:solidFill>
                          <a:srgbClr val="FFFFFF"/>
                        </a:solidFill>
                        <a:ln w="12700">
                          <a:noFill/>
                        </a:ln>
                      </wps:spPr>
                      <wps:txbx>
                        <w:txbxContent>
                          <w:p>
                            <w:pPr>
                              <w:rPr>
                                <w:sz w:val="20"/>
                                <w:u w:color="auto" w:val="single"/>
                              </w:rPr>
                            </w:pPr>
                            <w:r>
                              <w:rPr>
                                <w:sz w:val="20"/>
                                <w:u w:color="auto" w:val="single"/>
                              </w:rPr>
                              <w:t>Presse:</w:t>
                            </w:r>
                          </w:p>
                          <w:p>
                            <w:pPr>
                              <w:rPr>
                                <w:sz w:val="20"/>
                                <w:u w:color="auto" w:val="single"/>
                              </w:rPr>
                            </w:pPr>
                            <w:r>
                              <w:rPr>
                                <w:sz w:val="20"/>
                                <w:u w:color="auto" w:val="single"/>
                              </w:rPr>
                            </w:r>
                          </w:p>
                          <w:p>
                            <w:pPr>
                              <w:pStyle w:val="para12"/>
                            </w:pPr>
                            <w:r>
                              <w:t>JUCA :&gt; entspannt kommunizieren</w:t>
                            </w:r>
                          </w:p>
                          <w:p>
                            <w:pPr>
                              <w:pStyle w:val="para12"/>
                            </w:pPr>
                            <w:r>
                              <w:t>Thomas Meiler</w:t>
                              <w:br w:type="textWrapping"/>
                              <w:t>Mossängsvägen 22</w:t>
                              <w:br w:type="textWrapping"/>
                              <w:t>68432 Munkfors</w:t>
                            </w:r>
                          </w:p>
                          <w:p>
                            <w:pPr>
                              <w:pStyle w:val="para12"/>
                            </w:pPr>
                            <w:r>
                              <w:t>Schweden</w:t>
                            </w:r>
                          </w:p>
                          <w:p>
                            <w:pPr>
                              <w:pStyle w:val="para12"/>
                            </w:pPr>
                            <w:r>
                              <w:t>Tel.: (0049) 151/51463355</w:t>
                            </w:r>
                          </w:p>
                          <w:p>
                            <w:pPr>
                              <w:pStyle w:val="para12"/>
                            </w:pPr>
                            <w:r>
                              <w:t>E-Mail: thomas.meiler@ju-ca.com</w:t>
                            </w:r>
                          </w:p>
                          <w:p>
                            <w:pPr>
                              <w:pStyle w:val="para12"/>
                            </w:pPr>
                            <w:r>
                              <w:t>Internet: www.ju-ca.com</w:t>
                            </w:r>
                          </w:p>
                        </w:txbxContent>
                      </wps:txbx>
                      <wps:bodyPr spcFirstLastPara="1" vertOverflow="clip" horzOverflow="clip" lIns="0" tIns="0" rIns="0" bIns="0" upright="1">
                        <a:prstTxWarp prst="textNoShape">
                          <a:avLst/>
                        </a:prstTxWarp>
                        <a:noAutofit/>
                      </wps:bodyPr>
                    </wps:wsp>
                  </a:graphicData>
                </a:graphic>
              </wp:anchor>
            </w:drawing>
          </mc:Choice>
          <mc:Fallback>
            <w:pict>
              <v:rect id="Textbox1" o:spid="_x0000_s1027" style="position:absolute;margin-left:187.00pt;margin-top:8.70pt;width:179.90pt;height:122.30pt;z-index:251658242;mso-wrap-distance-left:9.05pt;mso-wrap-distance-top:0.00pt;mso-wrap-distance-right:9.05pt;mso-wrap-distance-bottom:0.00pt;mso-wrap-style:square" stroked="f" fillcolor="#ffffff" v:ext="SMDATA_12_cBeQYBMAAAAlAAAAZAAAAA0AAAAAAAAAAAAAAAAAAAAAA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IwAAAAigAAAgAAAAAAAAAAAAAAACAAAAnA4AAAAAAAACAAAArgAAAA4OAACOCQAABQAAANAUAAAOHAAAKAAAAAgAAAABAAAAAQAAAA==" o:insetmode="custom">
                <v:fill color2="#000000" type="solid" angle="90"/>
                <w10:wrap type="none" anchorx="text" anchory="text"/>
                <v:textbox inset="0.0pt,0.0pt,0.0pt,0.0pt">
                  <w:txbxContent>
                    <w:p>
                      <w:pPr>
                        <w:rPr>
                          <w:sz w:val="20"/>
                          <w:u w:color="auto" w:val="single"/>
                        </w:rPr>
                      </w:pPr>
                      <w:r>
                        <w:rPr>
                          <w:sz w:val="20"/>
                          <w:u w:color="auto" w:val="single"/>
                        </w:rPr>
                        <w:t>Presse:</w:t>
                      </w:r>
                    </w:p>
                    <w:p>
                      <w:pPr>
                        <w:rPr>
                          <w:sz w:val="20"/>
                          <w:u w:color="auto" w:val="single"/>
                        </w:rPr>
                      </w:pPr>
                      <w:r>
                        <w:rPr>
                          <w:sz w:val="20"/>
                          <w:u w:color="auto" w:val="single"/>
                        </w:rPr>
                      </w:r>
                    </w:p>
                    <w:p>
                      <w:pPr>
                        <w:pStyle w:val="para12"/>
                      </w:pPr>
                      <w:r>
                        <w:t>JUCA :&gt; entspannt kommunizieren</w:t>
                      </w:r>
                    </w:p>
                    <w:p>
                      <w:pPr>
                        <w:pStyle w:val="para12"/>
                      </w:pPr>
                      <w:r>
                        <w:t>Thomas Meiler</w:t>
                        <w:br w:type="textWrapping"/>
                        <w:t>Mossängsvägen 22</w:t>
                        <w:br w:type="textWrapping"/>
                        <w:t>68432 Munkfors</w:t>
                      </w:r>
                    </w:p>
                    <w:p>
                      <w:pPr>
                        <w:pStyle w:val="para12"/>
                      </w:pPr>
                      <w:r>
                        <w:t>Schweden</w:t>
                      </w:r>
                    </w:p>
                    <w:p>
                      <w:pPr>
                        <w:pStyle w:val="para12"/>
                      </w:pPr>
                      <w:r>
                        <w:t>Tel.: (0049) 151/51463355</w:t>
                      </w:r>
                    </w:p>
                    <w:p>
                      <w:pPr>
                        <w:pStyle w:val="para12"/>
                      </w:pPr>
                      <w:r>
                        <w:t>E-Mail: thomas.meiler@ju-ca.com</w:t>
                      </w:r>
                    </w:p>
                    <w:p>
                      <w:pPr>
                        <w:pStyle w:val="para12"/>
                      </w:pPr>
                      <w:r>
                        <w:t>Internet: www.ju-ca.com</w:t>
                      </w:r>
                    </w:p>
                  </w:txbxContent>
                </v:textbox>
              </v:rect>
            </w:pict>
          </mc:Fallback>
        </mc:AlternateContent>
      </w:r>
      <w:r/>
    </w:p>
    <w:p>
      <w:pPr>
        <w:pStyle w:val="para9"/>
        <w:spacing/>
        <w:jc w:val="both"/>
        <w:tabs defTabSz="708">
          <w:tab w:val="clear" w:pos="4536" w:leader="none"/>
          <w:tab w:val="clear" w:pos="9072" w:leader="none"/>
        </w:tabs>
      </w:pPr>
      <w:r/>
    </w:p>
    <w:p>
      <w:pPr>
        <w:pStyle w:val="para9"/>
        <w:spacing/>
        <w:jc w:val="both"/>
        <w:tabs defTabSz="708">
          <w:tab w:val="clear" w:pos="4536" w:leader="none"/>
          <w:tab w:val="clear" w:pos="9072" w:leader="none"/>
        </w:tabs>
      </w:pPr>
      <w:r/>
    </w:p>
    <w:p>
      <w:pPr>
        <w:pStyle w:val="para10"/>
        <w:tabs defTabSz="708">
          <w:tab w:val="left" w:pos="709" w:leader="none"/>
          <w:tab w:val="center" w:pos="4536" w:leader="none"/>
          <w:tab w:val="right" w:pos="9072" w:leader="none"/>
        </w:tabs>
        <w:rPr>
          <w:sz w:val="18"/>
        </w:rPr>
      </w:pPr>
      <w:r>
        <w:rPr>
          <w:sz w:val="18"/>
        </w:rPr>
      </w:r>
    </w:p>
    <w:p>
      <w:pPr>
        <w:pStyle w:val="para10"/>
        <w:tabs defTabSz="708">
          <w:tab w:val="left" w:pos="709" w:leader="none"/>
          <w:tab w:val="center" w:pos="4536" w:leader="none"/>
          <w:tab w:val="right" w:pos="9072" w:leader="none"/>
        </w:tabs>
        <w:rPr>
          <w:sz w:val="18"/>
        </w:rPr>
      </w:pPr>
      <w:r>
        <w:rPr>
          <w:sz w:val="18"/>
        </w:rPr>
      </w:r>
    </w:p>
    <w:p>
      <w:pPr>
        <w:pStyle w:val="para10"/>
        <w:tabs defTabSz="708">
          <w:tab w:val="left" w:pos="709" w:leader="none"/>
          <w:tab w:val="center" w:pos="4536" w:leader="none"/>
          <w:tab w:val="right" w:pos="9072" w:leader="none"/>
        </w:tabs>
        <w:rPr>
          <w:sz w:val="18"/>
        </w:rPr>
      </w:pPr>
      <w:r>
        <w:rPr>
          <w:sz w:val="18"/>
        </w:rPr>
      </w:r>
    </w:p>
    <w:p>
      <w:pPr>
        <w:pStyle w:val="para10"/>
        <w:tabs defTabSz="708">
          <w:tab w:val="left" w:pos="709" w:leader="none"/>
          <w:tab w:val="center" w:pos="4536" w:leader="none"/>
          <w:tab w:val="right" w:pos="9072" w:leader="none"/>
        </w:tabs>
        <w:rPr>
          <w:sz w:val="18"/>
        </w:rPr>
      </w:pPr>
      <w:r>
        <w:rPr>
          <w:sz w:val="18"/>
        </w:rPr>
      </w:r>
    </w:p>
    <w:p>
      <w:pPr>
        <w:pStyle w:val="para10"/>
        <w:tabs defTabSz="708">
          <w:tab w:val="left" w:pos="709" w:leader="none"/>
          <w:tab w:val="center" w:pos="4536" w:leader="none"/>
          <w:tab w:val="right" w:pos="9072" w:leader="none"/>
        </w:tabs>
        <w:rPr>
          <w:sz w:val="18"/>
        </w:rPr>
      </w:pPr>
      <w:r>
        <w:rPr>
          <w:sz w:val="18"/>
        </w:rPr>
      </w:r>
    </w:p>
    <w:p>
      <w:pPr>
        <w:pStyle w:val="para10"/>
        <w:tabs defTabSz="708">
          <w:tab w:val="left" w:pos="709" w:leader="none"/>
          <w:tab w:val="center" w:pos="4536" w:leader="none"/>
          <w:tab w:val="right" w:pos="9072" w:leader="none"/>
        </w:tabs>
        <w:rPr>
          <w:sz w:val="18"/>
        </w:rPr>
      </w:pPr>
      <w:r>
        <w:rPr>
          <w:sz w:val="18"/>
        </w:rPr>
      </w:r>
    </w:p>
    <w:p>
      <w:pPr>
        <w:pStyle w:val="para10"/>
        <w:tabs defTabSz="708">
          <w:tab w:val="left" w:pos="709" w:leader="none"/>
          <w:tab w:val="center" w:pos="4536" w:leader="none"/>
          <w:tab w:val="right" w:pos="9072" w:leader="none"/>
        </w:tabs>
        <w:rPr>
          <w:sz w:val="18"/>
        </w:rPr>
      </w:pPr>
      <w:r>
        <w:rPr>
          <w:sz w:val="18"/>
        </w:rPr>
      </w:r>
    </w:p>
    <w:p>
      <w:pPr>
        <w:pStyle w:val="para10"/>
        <w:tabs defTabSz="708">
          <w:tab w:val="left" w:pos="709" w:leader="none"/>
          <w:tab w:val="center" w:pos="4536" w:leader="none"/>
          <w:tab w:val="right" w:pos="9072" w:leader="none"/>
        </w:tabs>
        <w:rPr>
          <w:sz w:val="18"/>
        </w:rPr>
      </w:pPr>
      <w:r>
        <w:rPr>
          <w:sz w:val="18"/>
        </w:rPr>
      </w:r>
    </w:p>
    <w:p>
      <w:pPr>
        <w:pStyle w:val="para10"/>
        <w:tabs defTabSz="708">
          <w:tab w:val="left" w:pos="709" w:leader="none"/>
          <w:tab w:val="center" w:pos="4536" w:leader="none"/>
          <w:tab w:val="right" w:pos="9072" w:leader="none"/>
        </w:tabs>
        <w:rPr>
          <w:sz w:val="18"/>
        </w:rPr>
      </w:pPr>
      <w:r>
        <w:rPr>
          <w:sz w:val="18"/>
        </w:rPr>
      </w:r>
    </w:p>
    <w:p>
      <w:pPr>
        <w:pStyle w:val="para10"/>
        <w:tabs defTabSz="708">
          <w:tab w:val="left" w:pos="709" w:leader="none"/>
          <w:tab w:val="center" w:pos="4536" w:leader="none"/>
          <w:tab w:val="right" w:pos="9072" w:leader="none"/>
        </w:tabs>
        <w:rPr>
          <w:sz w:val="18"/>
        </w:rPr>
      </w:pPr>
      <w:r>
        <w:rPr>
          <w:sz w:val="18"/>
        </w:rPr>
      </w:r>
    </w:p>
    <w:p>
      <w:pPr>
        <w:pStyle w:val="para10"/>
        <w:tabs defTabSz="708">
          <w:tab w:val="left" w:pos="709" w:leader="none"/>
          <w:tab w:val="center" w:pos="4536" w:leader="none"/>
          <w:tab w:val="right" w:pos="9072" w:leader="none"/>
        </w:tabs>
        <w:rPr>
          <w:sz w:val="18"/>
        </w:rPr>
      </w:pPr>
      <w:r>
        <w:rPr>
          <w:sz w:val="18"/>
        </w:rPr>
      </w:r>
    </w:p>
    <w:p>
      <w:pPr>
        <w:pStyle w:val="para9"/>
        <w:spacing/>
        <w:jc w:val="both"/>
        <w:tabs defTabSz="708">
          <w:tab w:val="clear" w:pos="4536" w:leader="none"/>
          <w:tab w:val="clear" w:pos="9072" w:leader="none"/>
        </w:tabs>
      </w:pPr>
      <w:r/>
    </w:p>
    <w:p>
      <w:pPr>
        <w:pStyle w:val="para9"/>
        <w:spacing/>
        <w:jc w:val="both"/>
        <w:tabs defTabSz="708">
          <w:tab w:val="clear" w:pos="4536" w:leader="none"/>
          <w:tab w:val="clear" w:pos="9072" w:leader="none"/>
        </w:tabs>
      </w:pPr>
      <w:r/>
    </w:p>
    <w:p>
      <w:pPr>
        <w:pStyle w:val="para9"/>
        <w:spacing/>
        <w:jc w:val="both"/>
        <w:tabs defTabSz="708">
          <w:tab w:val="clear" w:pos="4536" w:leader="none"/>
          <w:tab w:val="clear" w:pos="9072" w:leader="none"/>
        </w:tabs>
      </w:pPr>
      <w:r/>
    </w:p>
    <w:p>
      <w:pPr>
        <w:pStyle w:val="para9"/>
        <w:spacing/>
        <w:jc w:val="both"/>
        <w:tabs defTabSz="708">
          <w:tab w:val="clear" w:pos="4536" w:leader="none"/>
          <w:tab w:val="clear" w:pos="9072" w:leader="none"/>
        </w:tabs>
      </w:pPr>
      <w:r/>
    </w:p>
    <w:sectPr>
      <w:footnotePr>
        <w:pos w:val="pageBottom"/>
        <w:numFmt w:val="decimal"/>
        <w:numStart w:val="1"/>
        <w:numRestart w:val="continuous"/>
      </w:footnotePr>
      <w:endnotePr>
        <w:pos w:val="docEnd"/>
        <w:numFmt w:val="decimal"/>
        <w:numStart w:val="1"/>
        <w:numRestart w:val="continuous"/>
      </w:endnotePr>
      <w:headerReference w:type="default" r:id="rId13"/>
      <w:footerReference w:type="default" r:id="rId14"/>
      <w:headerReference w:type="first" r:id="rId15"/>
      <w:footerReference w:type="first" r:id="rId16"/>
      <w:type w:val="nextPage"/>
      <w:pgSz w:h="16838" w:w="11906"/>
      <w:pgMar w:left="1588" w:top="3402" w:right="3799" w:bottom="2552" w:header="2552" w:footer="1701"/>
      <w:paperSrc w:first="0" w:other="0" a="0" b="0"/>
      <w:pgNumType w:fmt="decimal"/>
      <w:titlePg/>
      <w:tmGutter w:val="3"/>
      <w:mirrorMargins w:val="0"/>
      <w:tmSection w:h="-2">
        <w:tmHeader w:id="0" w:h="0" edge="2552" text="0">
          <w:shd w:val="none"/>
        </w:tmHeader>
        <w:tmFooter w:id="0" w:h="0" edge="1701" text="0">
          <w:shd w:val="none"/>
        </w:tmFooter>
        <w:tmHeader w:id="2" w:h="0" edge="2552" text="0">
          <w:shd w:val="none"/>
        </w:tmHeader>
        <w:tmFooter w:id="2" w:h="0" edge="1701"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Microsoft YaHei">
    <w:panose1 w:val="020B0503020204020204"/>
    <w:charset w:val="86"/>
    <w:family w:val="swiss"/>
    <w:pitch w:val="default"/>
  </w:font>
  <w:font w:name="Tahoma">
    <w:panose1 w:val="020B0604030504040204"/>
    <w:charset w:val="00"/>
    <w:family w:val="swiss"/>
    <w:pitch w:val="default"/>
  </w:font>
  <w:font w:name="Arimo">
    <w:panose1 w:val="020B0604020202020204"/>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0"/>
      <w:spacing/>
      <w:jc w:val="right"/>
      <w:rPr>
        <w:sz w:val="18"/>
      </w:rPr>
    </w:pPr>
    <w:r>
      <w:rPr>
        <w:sz w:val="18"/>
      </w:rP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0"/>
      <w:spacing/>
      <w:jc w:val="right"/>
    </w:pPr>
    <w:r>
      <w:rPr>
        <w:sz w:val="18"/>
      </w:rPr>
      <w:t>../2</w:t>
    </w: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9"/>
      <w:ind w:right="424"/>
      <w:spacing/>
      <w:jc w:val="right"/>
    </w:pPr>
    <w:r>
      <w:rPr>
        <w:sz w:val="18"/>
      </w:rPr>
      <w:t xml:space="preserve">Seite </w:t>
    </w:r>
    <w:r>
      <w:rPr>
        <w:sz w:val="18"/>
      </w:rPr>
      <w:fldChar w:fldCharType="begin"/>
      <w:instrText xml:space="preserve"> PAGE </w:instrText>
      <w:fldChar w:fldCharType="separate"/>
      <w:t>5</w:t>
      <w:fldChar w:fldCharType="end"/>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9"/>
    </w:pPr>
    <w:r>
      <w:rPr>
        <w:rFonts w:ascii="Arimo" w:hAnsi="Arimo"/>
        <w:spacing w:val="32"/>
        <w:sz w:val="24"/>
      </w:rPr>
      <w:t>Presseinformation Kann GmbH Baustoffwerke</w: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merierungsliste 2"/>
    <w:lvl w:ilvl="0">
      <w:start w:val="0"/>
      <w:numFmt w:val="none"/>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2">
    <w:multiLevelType w:val="hybridMultilevel"/>
    <w:name w:val="Nummerierungsliste 1"/>
    <w:lvl w:ilvl="0">
      <w:start w:val="1"/>
      <w:numFmt w:val="none"/>
      <w:pStyle w:val="para1"/>
      <w:suff w:val="nothing"/>
      <w:lvlText w:val=""/>
      <w:lvlJc w:val="left"/>
      <w:pPr>
        <w:ind w:left="0" w:hanging="0"/>
      </w:pPr>
    </w:lvl>
    <w:lvl w:ilvl="1">
      <w:start w:val="1"/>
      <w:numFmt w:val="none"/>
      <w:pStyle w:val="para2"/>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pStyle w:val="para3"/>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multiLevelType w:val="hybridMultilevel"/>
    <w:name w:val="WWNum1"/>
    <w:lvl w:ilvl="0">
      <w:start w:val="1"/>
      <w:numFmt w:val="decimal"/>
      <w:suff w:val="tab"/>
      <w:lvlText w:val="%1."/>
      <w:lvlJc w:val="left"/>
      <w:pPr>
        <w:ind w:left="-350" w:hanging="0"/>
      </w:pPr>
      <w:rPr>
        <w:rFonts w:eastAsia="Arial"/>
        <w:b w:val="0"/>
        <w:color w:val="000000"/>
        <w:sz w:val="22"/>
        <w:u w:color="auto" w:val="none"/>
      </w:rPr>
    </w:lvl>
    <w:lvl w:ilvl="1">
      <w:start w:val="1"/>
      <w:numFmt w:val="lowerLetter"/>
      <w:suff w:val="tab"/>
      <w:lvlText w:val="%2"/>
      <w:lvlJc w:val="left"/>
      <w:pPr>
        <w:ind w:left="720" w:hanging="0"/>
      </w:pPr>
      <w:rPr>
        <w:rFonts w:eastAsia="Arial"/>
        <w:b w:val="0"/>
        <w:color w:val="000000"/>
        <w:sz w:val="22"/>
        <w:u w:color="auto" w:val="none"/>
      </w:rPr>
    </w:lvl>
    <w:lvl w:ilvl="2">
      <w:start w:val="1"/>
      <w:numFmt w:val="lowerRoman"/>
      <w:suff w:val="tab"/>
      <w:lvlText w:val="%2.%3"/>
      <w:lvlJc w:val="left"/>
      <w:pPr>
        <w:ind w:left="1440" w:hanging="0"/>
      </w:pPr>
      <w:rPr>
        <w:rFonts w:eastAsia="Arial"/>
        <w:b w:val="0"/>
        <w:color w:val="000000"/>
        <w:sz w:val="22"/>
        <w:u w:color="auto" w:val="none"/>
      </w:rPr>
    </w:lvl>
    <w:lvl w:ilvl="3">
      <w:start w:val="1"/>
      <w:numFmt w:val="decimal"/>
      <w:suff w:val="tab"/>
      <w:lvlText w:val="%2.%3.%4"/>
      <w:lvlJc w:val="left"/>
      <w:pPr>
        <w:ind w:left="2160" w:hanging="0"/>
      </w:pPr>
      <w:rPr>
        <w:rFonts w:eastAsia="Arial"/>
        <w:b w:val="0"/>
        <w:color w:val="000000"/>
        <w:sz w:val="22"/>
        <w:u w:color="auto" w:val="none"/>
      </w:rPr>
    </w:lvl>
    <w:lvl w:ilvl="4">
      <w:start w:val="1"/>
      <w:numFmt w:val="lowerLetter"/>
      <w:suff w:val="tab"/>
      <w:lvlText w:val="%2.%3.%4.%5"/>
      <w:lvlJc w:val="left"/>
      <w:pPr>
        <w:ind w:left="2880" w:hanging="0"/>
      </w:pPr>
      <w:rPr>
        <w:rFonts w:eastAsia="Arial"/>
        <w:b w:val="0"/>
        <w:color w:val="000000"/>
        <w:sz w:val="22"/>
        <w:u w:color="auto" w:val="none"/>
      </w:rPr>
    </w:lvl>
    <w:lvl w:ilvl="5">
      <w:start w:val="1"/>
      <w:numFmt w:val="lowerRoman"/>
      <w:suff w:val="tab"/>
      <w:lvlText w:val="%2.%3.%4.%5.%6"/>
      <w:lvlJc w:val="left"/>
      <w:pPr>
        <w:ind w:left="3600" w:hanging="0"/>
      </w:pPr>
      <w:rPr>
        <w:rFonts w:eastAsia="Arial"/>
        <w:b w:val="0"/>
        <w:color w:val="000000"/>
        <w:sz w:val="22"/>
        <w:u w:color="auto" w:val="none"/>
      </w:rPr>
    </w:lvl>
    <w:lvl w:ilvl="6">
      <w:start w:val="1"/>
      <w:numFmt w:val="decimal"/>
      <w:suff w:val="tab"/>
      <w:lvlText w:val="%2.%3.%4.%5.%6.%7"/>
      <w:lvlJc w:val="left"/>
      <w:pPr>
        <w:ind w:left="4320" w:hanging="0"/>
      </w:pPr>
      <w:rPr>
        <w:rFonts w:eastAsia="Arial"/>
        <w:b w:val="0"/>
        <w:color w:val="000000"/>
        <w:sz w:val="22"/>
        <w:u w:color="auto" w:val="none"/>
      </w:rPr>
    </w:lvl>
    <w:lvl w:ilvl="7">
      <w:start w:val="1"/>
      <w:numFmt w:val="lowerLetter"/>
      <w:suff w:val="tab"/>
      <w:lvlText w:val="%2.%3.%4.%5.%6.%7.%8"/>
      <w:lvlJc w:val="left"/>
      <w:pPr>
        <w:ind w:left="5040" w:hanging="0"/>
      </w:pPr>
      <w:rPr>
        <w:rFonts w:eastAsia="Arial"/>
        <w:b w:val="0"/>
        <w:color w:val="000000"/>
        <w:sz w:val="22"/>
        <w:u w:color="auto" w:val="none"/>
      </w:rPr>
    </w:lvl>
    <w:lvl w:ilvl="8">
      <w:start w:val="1"/>
      <w:numFmt w:val="lowerRoman"/>
      <w:suff w:val="tab"/>
      <w:lvlText w:val="%2.%3.%4.%5.%6.%7.%8.%9"/>
      <w:lvlJc w:val="left"/>
      <w:pPr>
        <w:ind w:left="5760" w:hanging="0"/>
      </w:pPr>
      <w:rPr>
        <w:rFonts w:eastAsia="Arial"/>
        <w:b w:val="0"/>
        <w:color w:val="000000"/>
        <w:sz w:val="22"/>
        <w:u w:color="auto"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view w:val="print"/>
  <w:displayBackgroundShape/>
  <w:defaultTabStop w:val="708"/>
  <w:autoHyphenation w:val="0"/>
  <w:doNotShadeFormData w:val="0"/>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5121"/>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620055920"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de-de"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Arial" w:hAnsi="Arial" w:eastAsia="Times New Roman" w:cs="Arial"/>
      <w:sz w:val="22"/>
    </w:rPr>
  </w:style>
  <w:style w:type="paragraph" w:styleId="para1">
    <w:name w:val="heading 1"/>
    <w:qFormat/>
    <w:basedOn w:val="para0"/>
    <w:next w:val="para0"/>
    <w:pPr>
      <w:numPr>
        <w:ilvl w:val="0"/>
        <w:numId w:val="2"/>
      </w:numPr>
      <w:ind w:left="432" w:hanging="432"/>
      <w:spacing/>
      <w:jc w:val="both"/>
      <w:keepNext/>
      <w:outlineLvl w:val="0"/>
      <w:tabs defTabSz="708">
        <w:tab w:val="left" w:pos="0" w:leader="none"/>
      </w:tabs>
    </w:pPr>
    <w:rPr>
      <w:i/>
      <w:sz w:val="24"/>
    </w:rPr>
  </w:style>
  <w:style w:type="paragraph" w:styleId="para2">
    <w:name w:val="heading 2"/>
    <w:qFormat/>
    <w:basedOn w:val="para0"/>
    <w:next w:val="para0"/>
    <w:pPr>
      <w:numPr>
        <w:ilvl w:val="1"/>
        <w:numId w:val="2"/>
      </w:numPr>
      <w:ind w:left="576" w:hanging="576"/>
      <w:spacing w:before="240" w:after="60"/>
      <w:keepNext/>
      <w:outlineLvl w:val="1"/>
      <w:tabs defTabSz="708">
        <w:tab w:val="left" w:pos="0" w:leader="none"/>
      </w:tabs>
    </w:pPr>
    <w:rPr>
      <w:b/>
      <w:i/>
      <w:sz w:val="28"/>
    </w:rPr>
  </w:style>
  <w:style w:type="paragraph" w:styleId="para3">
    <w:name w:val="heading 5"/>
    <w:qFormat/>
    <w:basedOn w:val="para0"/>
    <w:next w:val="para0"/>
    <w:pPr>
      <w:numPr>
        <w:ilvl w:val="4"/>
        <w:numId w:val="2"/>
      </w:numPr>
      <w:ind w:left="1008" w:hanging="1008"/>
      <w:keepNext/>
      <w:outlineLvl w:val="4"/>
      <w:widowControl w:val="0"/>
      <w:tabs defTabSz="708">
        <w:tab w:val="left" w:pos="0" w:leader="none"/>
        <w:tab w:val="left" w:pos="644" w:leader="none"/>
      </w:tabs>
    </w:pPr>
    <w:rPr>
      <w:vanish w:val="1"/>
      <w:sz w:val="14"/>
    </w:rPr>
  </w:style>
  <w:style w:type="paragraph" w:styleId="para4" w:customStyle="1">
    <w:name w:val="Überschrift"/>
    <w:qFormat/>
    <w:basedOn w:val="para0"/>
    <w:next w:val="para5"/>
    <w:pPr>
      <w:spacing w:before="240" w:after="120"/>
      <w:keepNext/>
    </w:pPr>
    <w:rPr>
      <w:rFonts w:eastAsia="Microsoft YaHei"/>
      <w:sz w:val="28"/>
      <w:szCs w:val="28"/>
    </w:rPr>
  </w:style>
  <w:style w:type="paragraph" w:styleId="para5">
    <w:name w:val="Body Text"/>
    <w:qFormat/>
    <w:basedOn w:val="para0"/>
    <w:pPr>
      <w:spacing w:line="360" w:lineRule="auto"/>
      <w:jc w:val="both"/>
    </w:pPr>
    <w:rPr>
      <w:b/>
      <w:sz w:val="30"/>
    </w:rPr>
  </w:style>
  <w:style w:type="paragraph" w:styleId="para6">
    <w:name w:val="List"/>
    <w:qFormat/>
    <w:basedOn w:val="para5"/>
  </w:style>
  <w:style w:type="paragraph" w:styleId="para7" w:customStyle="1">
    <w:name w:val="Beschriftung*"/>
    <w:qFormat/>
    <w:basedOn w:val="para0"/>
    <w:pPr>
      <w:spacing w:before="120" w:after="120"/>
      <w:suppressLineNumbers/>
    </w:pPr>
    <w:rPr>
      <w:i/>
      <w:iCs/>
      <w:sz w:val="24"/>
      <w:szCs w:val="24"/>
    </w:rPr>
  </w:style>
  <w:style w:type="paragraph" w:styleId="para8" w:customStyle="1">
    <w:name w:val="Verzeichnis"/>
    <w:qFormat/>
    <w:basedOn w:val="para0"/>
    <w:pPr>
      <w:suppressLineNumbers/>
    </w:pPr>
  </w:style>
  <w:style w:type="paragraph" w:styleId="para9">
    <w:name w:val="Header"/>
    <w:qFormat/>
    <w:basedOn w:val="para0"/>
    <w:pPr>
      <w:tabs defTabSz="708">
        <w:tab w:val="center" w:pos="4536" w:leader="none"/>
        <w:tab w:val="right" w:pos="9072" w:leader="none"/>
      </w:tabs>
    </w:pPr>
  </w:style>
  <w:style w:type="paragraph" w:styleId="para10">
    <w:name w:val="Footer"/>
    <w:qFormat/>
    <w:basedOn w:val="para0"/>
    <w:pPr>
      <w:tabs defTabSz="708">
        <w:tab w:val="center" w:pos="4536" w:leader="none"/>
        <w:tab w:val="right" w:pos="9072" w:leader="none"/>
      </w:tabs>
    </w:pPr>
  </w:style>
  <w:style w:type="paragraph" w:styleId="para11" w:customStyle="1">
    <w:name w:val="Kommentartext*"/>
    <w:qFormat/>
    <w:basedOn w:val="para0"/>
    <w:rPr>
      <w:sz w:val="20"/>
    </w:rPr>
  </w:style>
  <w:style w:type="paragraph" w:styleId="para12" w:customStyle="1">
    <w:name w:val="Textkörper 2*"/>
    <w:qFormat/>
    <w:basedOn w:val="para0"/>
    <w:rPr>
      <w:sz w:val="20"/>
    </w:rPr>
  </w:style>
  <w:style w:type="paragraph" w:styleId="para13" w:customStyle="1">
    <w:name w:val="western"/>
    <w:qFormat/>
    <w:basedOn w:val="para0"/>
    <w:pPr>
      <w:spacing w:before="100" w:line="363" w:lineRule="atLeast"/>
      <w:jc w:val="both"/>
    </w:pPr>
    <w:rPr>
      <w:rFonts w:ascii="Times New Roman" w:hAnsi="Times New Roman" w:cs="Times New Roman"/>
      <w:sz w:val="26"/>
      <w:szCs w:val="26"/>
    </w:rPr>
  </w:style>
  <w:style w:type="paragraph" w:styleId="para14">
    <w:name w:val="Balloon Text"/>
    <w:qFormat/>
    <w:basedOn w:val="para0"/>
    <w:rPr>
      <w:rFonts w:ascii="Tahoma" w:hAnsi="Tahoma" w:cs="Tahoma"/>
      <w:sz w:val="16"/>
      <w:szCs w:val="16"/>
    </w:rPr>
  </w:style>
  <w:style w:type="paragraph" w:styleId="para15" w:customStyle="1">
    <w:name w:val="Rahmeninhalt"/>
    <w:qFormat/>
    <w:basedOn w:val="para5"/>
  </w:style>
  <w:style w:type="character" w:styleId="char0" w:default="1">
    <w:name w:val="Default Paragraph Font"/>
  </w:style>
  <w:style w:type="character" w:styleId="char1" w:customStyle="1">
    <w:name w:val="WW8Num1z0"/>
  </w:style>
  <w:style w:type="character" w:styleId="char2" w:customStyle="1">
    <w:name w:val="WW8Num1z1"/>
  </w:style>
  <w:style w:type="character" w:styleId="char3" w:customStyle="1">
    <w:name w:val="WW8Num1z2"/>
  </w:style>
  <w:style w:type="character" w:styleId="char4" w:customStyle="1">
    <w:name w:val="WW8Num1z3"/>
  </w:style>
  <w:style w:type="character" w:styleId="char5" w:customStyle="1">
    <w:name w:val="WW8Num1z4"/>
  </w:style>
  <w:style w:type="character" w:styleId="char6" w:customStyle="1">
    <w:name w:val="WW8Num1z5"/>
  </w:style>
  <w:style w:type="character" w:styleId="char7" w:customStyle="1">
    <w:name w:val="WW8Num1z6"/>
  </w:style>
  <w:style w:type="character" w:styleId="char8" w:customStyle="1">
    <w:name w:val="WW8Num1z7"/>
  </w:style>
  <w:style w:type="character" w:styleId="char9" w:customStyle="1">
    <w:name w:val="WW8Num1z8"/>
  </w:style>
  <w:style w:type="character" w:styleId="char10" w:customStyle="1">
    <w:name w:val="Absatz-Standardschriftart*"/>
  </w:style>
  <w:style w:type="character" w:styleId="char11">
    <w:name w:val="Hyperlink"/>
    <w:rPr>
      <w:color w:val="0000ff"/>
      <w:u w:color="auto" w:val="single"/>
    </w:rPr>
  </w:style>
  <w:style w:type="character" w:styleId="char12">
    <w:name w:val="FollowedHyperlink"/>
    <w:rPr>
      <w:color w:val="7f007f"/>
      <w:u w:color="auto" w:val="single"/>
    </w:rPr>
  </w:style>
  <w:style w:type="character" w:styleId="char13" w:customStyle="1">
    <w:name w:val="Kommentarzeichen*"/>
    <w:rPr>
      <w:sz w:val="16"/>
      <w:szCs w:val="16"/>
    </w:rPr>
  </w:style>
  <w:style w:type="character" w:styleId="char14" w:customStyle="1">
    <w:name w:val="Sprechblasentext Zchn"/>
    <w:rPr>
      <w:rFonts w:ascii="Tahoma" w:hAnsi="Tahoma" w:cs="Tahoma"/>
      <w:sz w:val="16"/>
      <w:szCs w:val="16"/>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de-de"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Arial" w:hAnsi="Arial" w:eastAsia="Times New Roman" w:cs="Arial"/>
      <w:sz w:val="22"/>
    </w:rPr>
  </w:style>
  <w:style w:type="paragraph" w:styleId="para1">
    <w:name w:val="heading 1"/>
    <w:qFormat/>
    <w:basedOn w:val="para0"/>
    <w:next w:val="para0"/>
    <w:pPr>
      <w:numPr>
        <w:ilvl w:val="0"/>
        <w:numId w:val="2"/>
      </w:numPr>
      <w:ind w:left="432" w:hanging="432"/>
      <w:spacing/>
      <w:jc w:val="both"/>
      <w:keepNext/>
      <w:outlineLvl w:val="0"/>
      <w:tabs defTabSz="708">
        <w:tab w:val="left" w:pos="0" w:leader="none"/>
      </w:tabs>
    </w:pPr>
    <w:rPr>
      <w:i/>
      <w:sz w:val="24"/>
    </w:rPr>
  </w:style>
  <w:style w:type="paragraph" w:styleId="para2">
    <w:name w:val="heading 2"/>
    <w:qFormat/>
    <w:basedOn w:val="para0"/>
    <w:next w:val="para0"/>
    <w:pPr>
      <w:numPr>
        <w:ilvl w:val="1"/>
        <w:numId w:val="2"/>
      </w:numPr>
      <w:ind w:left="576" w:hanging="576"/>
      <w:spacing w:before="240" w:after="60"/>
      <w:keepNext/>
      <w:outlineLvl w:val="1"/>
      <w:tabs defTabSz="708">
        <w:tab w:val="left" w:pos="0" w:leader="none"/>
      </w:tabs>
    </w:pPr>
    <w:rPr>
      <w:b/>
      <w:i/>
      <w:sz w:val="28"/>
    </w:rPr>
  </w:style>
  <w:style w:type="paragraph" w:styleId="para3">
    <w:name w:val="heading 5"/>
    <w:qFormat/>
    <w:basedOn w:val="para0"/>
    <w:next w:val="para0"/>
    <w:pPr>
      <w:numPr>
        <w:ilvl w:val="4"/>
        <w:numId w:val="2"/>
      </w:numPr>
      <w:ind w:left="1008" w:hanging="1008"/>
      <w:keepNext/>
      <w:outlineLvl w:val="4"/>
      <w:widowControl w:val="0"/>
      <w:tabs defTabSz="708">
        <w:tab w:val="left" w:pos="0" w:leader="none"/>
        <w:tab w:val="left" w:pos="644" w:leader="none"/>
      </w:tabs>
    </w:pPr>
    <w:rPr>
      <w:vanish w:val="1"/>
      <w:sz w:val="14"/>
    </w:rPr>
  </w:style>
  <w:style w:type="paragraph" w:styleId="para4" w:customStyle="1">
    <w:name w:val="Überschrift"/>
    <w:qFormat/>
    <w:basedOn w:val="para0"/>
    <w:next w:val="para5"/>
    <w:pPr>
      <w:spacing w:before="240" w:after="120"/>
      <w:keepNext/>
    </w:pPr>
    <w:rPr>
      <w:rFonts w:eastAsia="Microsoft YaHei"/>
      <w:sz w:val="28"/>
      <w:szCs w:val="28"/>
    </w:rPr>
  </w:style>
  <w:style w:type="paragraph" w:styleId="para5">
    <w:name w:val="Body Text"/>
    <w:qFormat/>
    <w:basedOn w:val="para0"/>
    <w:pPr>
      <w:spacing w:line="360" w:lineRule="auto"/>
      <w:jc w:val="both"/>
    </w:pPr>
    <w:rPr>
      <w:b/>
      <w:sz w:val="30"/>
    </w:rPr>
  </w:style>
  <w:style w:type="paragraph" w:styleId="para6">
    <w:name w:val="List"/>
    <w:qFormat/>
    <w:basedOn w:val="para5"/>
  </w:style>
  <w:style w:type="paragraph" w:styleId="para7" w:customStyle="1">
    <w:name w:val="Beschriftung*"/>
    <w:qFormat/>
    <w:basedOn w:val="para0"/>
    <w:pPr>
      <w:spacing w:before="120" w:after="120"/>
      <w:suppressLineNumbers/>
    </w:pPr>
    <w:rPr>
      <w:i/>
      <w:iCs/>
      <w:sz w:val="24"/>
      <w:szCs w:val="24"/>
    </w:rPr>
  </w:style>
  <w:style w:type="paragraph" w:styleId="para8" w:customStyle="1">
    <w:name w:val="Verzeichnis"/>
    <w:qFormat/>
    <w:basedOn w:val="para0"/>
    <w:pPr>
      <w:suppressLineNumbers/>
    </w:pPr>
  </w:style>
  <w:style w:type="paragraph" w:styleId="para9">
    <w:name w:val="Header"/>
    <w:qFormat/>
    <w:basedOn w:val="para0"/>
    <w:pPr>
      <w:tabs defTabSz="708">
        <w:tab w:val="center" w:pos="4536" w:leader="none"/>
        <w:tab w:val="right" w:pos="9072" w:leader="none"/>
      </w:tabs>
    </w:pPr>
  </w:style>
  <w:style w:type="paragraph" w:styleId="para10">
    <w:name w:val="Footer"/>
    <w:qFormat/>
    <w:basedOn w:val="para0"/>
    <w:pPr>
      <w:tabs defTabSz="708">
        <w:tab w:val="center" w:pos="4536" w:leader="none"/>
        <w:tab w:val="right" w:pos="9072" w:leader="none"/>
      </w:tabs>
    </w:pPr>
  </w:style>
  <w:style w:type="paragraph" w:styleId="para11" w:customStyle="1">
    <w:name w:val="Kommentartext*"/>
    <w:qFormat/>
    <w:basedOn w:val="para0"/>
    <w:rPr>
      <w:sz w:val="20"/>
    </w:rPr>
  </w:style>
  <w:style w:type="paragraph" w:styleId="para12" w:customStyle="1">
    <w:name w:val="Textkörper 2*"/>
    <w:qFormat/>
    <w:basedOn w:val="para0"/>
    <w:rPr>
      <w:sz w:val="20"/>
    </w:rPr>
  </w:style>
  <w:style w:type="paragraph" w:styleId="para13" w:customStyle="1">
    <w:name w:val="western"/>
    <w:qFormat/>
    <w:basedOn w:val="para0"/>
    <w:pPr>
      <w:spacing w:before="100" w:line="363" w:lineRule="atLeast"/>
      <w:jc w:val="both"/>
    </w:pPr>
    <w:rPr>
      <w:rFonts w:ascii="Times New Roman" w:hAnsi="Times New Roman" w:cs="Times New Roman"/>
      <w:sz w:val="26"/>
      <w:szCs w:val="26"/>
    </w:rPr>
  </w:style>
  <w:style w:type="paragraph" w:styleId="para14">
    <w:name w:val="Balloon Text"/>
    <w:qFormat/>
    <w:basedOn w:val="para0"/>
    <w:rPr>
      <w:rFonts w:ascii="Tahoma" w:hAnsi="Tahoma" w:cs="Tahoma"/>
      <w:sz w:val="16"/>
      <w:szCs w:val="16"/>
    </w:rPr>
  </w:style>
  <w:style w:type="paragraph" w:styleId="para15" w:customStyle="1">
    <w:name w:val="Rahmeninhalt"/>
    <w:qFormat/>
    <w:basedOn w:val="para5"/>
  </w:style>
  <w:style w:type="character" w:styleId="char0" w:default="1">
    <w:name w:val="Default Paragraph Font"/>
  </w:style>
  <w:style w:type="character" w:styleId="char1" w:customStyle="1">
    <w:name w:val="WW8Num1z0"/>
  </w:style>
  <w:style w:type="character" w:styleId="char2" w:customStyle="1">
    <w:name w:val="WW8Num1z1"/>
  </w:style>
  <w:style w:type="character" w:styleId="char3" w:customStyle="1">
    <w:name w:val="WW8Num1z2"/>
  </w:style>
  <w:style w:type="character" w:styleId="char4" w:customStyle="1">
    <w:name w:val="WW8Num1z3"/>
  </w:style>
  <w:style w:type="character" w:styleId="char5" w:customStyle="1">
    <w:name w:val="WW8Num1z4"/>
  </w:style>
  <w:style w:type="character" w:styleId="char6" w:customStyle="1">
    <w:name w:val="WW8Num1z5"/>
  </w:style>
  <w:style w:type="character" w:styleId="char7" w:customStyle="1">
    <w:name w:val="WW8Num1z6"/>
  </w:style>
  <w:style w:type="character" w:styleId="char8" w:customStyle="1">
    <w:name w:val="WW8Num1z7"/>
  </w:style>
  <w:style w:type="character" w:styleId="char9" w:customStyle="1">
    <w:name w:val="WW8Num1z8"/>
  </w:style>
  <w:style w:type="character" w:styleId="char10" w:customStyle="1">
    <w:name w:val="Absatz-Standardschriftart*"/>
  </w:style>
  <w:style w:type="character" w:styleId="char11">
    <w:name w:val="Hyperlink"/>
    <w:rPr>
      <w:color w:val="0000ff"/>
      <w:u w:color="auto" w:val="single"/>
    </w:rPr>
  </w:style>
  <w:style w:type="character" w:styleId="char12">
    <w:name w:val="FollowedHyperlink"/>
    <w:rPr>
      <w:color w:val="7f007f"/>
      <w:u w:color="auto" w:val="single"/>
    </w:rPr>
  </w:style>
  <w:style w:type="character" w:styleId="char13" w:customStyle="1">
    <w:name w:val="Kommentarzeichen*"/>
    <w:rPr>
      <w:sz w:val="16"/>
      <w:szCs w:val="16"/>
    </w:rPr>
  </w:style>
  <w:style w:type="character" w:styleId="char14" w:customStyle="1">
    <w:name w:val="Sprechblasentext Zchn"/>
    <w:rPr>
      <w:rFonts w:ascii="Tahoma" w:hAnsi="Tahoma" w:cs="Tahoma"/>
      <w:sz w:val="16"/>
      <w:szCs w:val="16"/>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www.kann.de/" TargetMode="External"/><Relationship Id="rId9" Type="http://schemas.openxmlformats.org/officeDocument/2006/relationships/image" Target="media/image1.jpe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Arial"/>
        <a:ea typeface="Times New Roman"/>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dc:title>
  <dc:subject/>
  <dc:creator>Thomas Meiler</dc:creator>
  <cp:keywords/>
  <dc:description/>
  <cp:lastModifiedBy>Schmidt, Uwe (KANN Baustoffwerke)</cp:lastModifiedBy>
  <cp:revision>3</cp:revision>
  <cp:lastPrinted>2021-05-03T15:27:00Z</cp:lastPrinted>
  <dcterms:created xsi:type="dcterms:W3CDTF">2021-05-03T15:32:00Z</dcterms:created>
  <dcterms:modified xsi:type="dcterms:W3CDTF">2021-05-03T15:32:00Z</dcterms:modified>
</cp:coreProperties>
</file>